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49DB2" w14:textId="0FCBA6CB" w:rsidR="00AD3610" w:rsidRPr="00721569" w:rsidRDefault="00AD3610" w:rsidP="003F53C8">
      <w:pPr>
        <w:pStyle w:val="Title"/>
        <w:spacing w:after="360"/>
        <w:ind w:left="0" w:right="-23"/>
        <w:rPr>
          <w:sz w:val="23"/>
          <w:szCs w:val="23"/>
        </w:rPr>
      </w:pPr>
      <w:r w:rsidRPr="00721569">
        <w:rPr>
          <w:sz w:val="23"/>
          <w:szCs w:val="23"/>
        </w:rPr>
        <w:t xml:space="preserve">SUMMARY </w:t>
      </w:r>
      <w:r w:rsidR="008360A7" w:rsidRPr="00721569">
        <w:rPr>
          <w:sz w:val="23"/>
          <w:szCs w:val="23"/>
        </w:rPr>
        <w:t>CV</w:t>
      </w:r>
      <w:r w:rsidRPr="00721569">
        <w:rPr>
          <w:sz w:val="23"/>
          <w:szCs w:val="23"/>
        </w:rPr>
        <w:t xml:space="preserve">, </w:t>
      </w:r>
      <w:r w:rsidR="00096579">
        <w:rPr>
          <w:sz w:val="23"/>
          <w:szCs w:val="23"/>
        </w:rPr>
        <w:t>October</w:t>
      </w:r>
      <w:r w:rsidR="008360A7" w:rsidRPr="00721569">
        <w:rPr>
          <w:sz w:val="23"/>
          <w:szCs w:val="23"/>
        </w:rPr>
        <w:t xml:space="preserve"> 2014</w:t>
      </w:r>
    </w:p>
    <w:tbl>
      <w:tblPr>
        <w:tblW w:w="8613" w:type="dxa"/>
        <w:tblLayout w:type="fixed"/>
        <w:tblLook w:val="01E0" w:firstRow="1" w:lastRow="1" w:firstColumn="1" w:lastColumn="1" w:noHBand="0" w:noVBand="0"/>
      </w:tblPr>
      <w:tblGrid>
        <w:gridCol w:w="2518"/>
        <w:gridCol w:w="6095"/>
      </w:tblGrid>
      <w:tr w:rsidR="00AD3610" w:rsidRPr="00721569" w14:paraId="599D0FBD" w14:textId="77777777" w:rsidTr="008360A7">
        <w:trPr>
          <w:trHeight w:val="1907"/>
        </w:trPr>
        <w:tc>
          <w:tcPr>
            <w:tcW w:w="2518" w:type="dxa"/>
          </w:tcPr>
          <w:p w14:paraId="0732A8AF" w14:textId="211F0BC4" w:rsidR="00AD3610" w:rsidRPr="00721569" w:rsidRDefault="00AD3610" w:rsidP="003F53C8">
            <w:pPr>
              <w:pStyle w:val="Title"/>
              <w:ind w:left="-284" w:right="-25"/>
              <w:rPr>
                <w:sz w:val="23"/>
                <w:szCs w:val="23"/>
              </w:rPr>
            </w:pPr>
            <w:r w:rsidRPr="00721569">
              <w:rPr>
                <w:noProof/>
                <w:sz w:val="23"/>
                <w:szCs w:val="23"/>
                <w:lang w:val="en-US"/>
              </w:rPr>
              <w:drawing>
                <wp:inline distT="0" distB="0" distL="0" distR="0" wp14:anchorId="74254F00" wp14:editId="13E42B7E">
                  <wp:extent cx="1233550" cy="1293707"/>
                  <wp:effectExtent l="0" t="0" r="11430" b="1905"/>
                  <wp:docPr id="2" name="Picture 1" descr="Ruth 01 - 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th 01 - 9217"/>
                          <pic:cNvPicPr>
                            <a:picLocks noChangeAspect="1" noChangeArrowheads="1"/>
                          </pic:cNvPicPr>
                        </pic:nvPicPr>
                        <pic:blipFill>
                          <a:blip r:embed="rId8">
                            <a:extLst>
                              <a:ext uri="{28A0092B-C50C-407E-A947-70E740481C1C}">
                                <a14:useLocalDpi xmlns:a14="http://schemas.microsoft.com/office/drawing/2010/main" val="0"/>
                              </a:ext>
                            </a:extLst>
                          </a:blip>
                          <a:srcRect l="17270" r="18930"/>
                          <a:stretch>
                            <a:fillRect/>
                          </a:stretch>
                        </pic:blipFill>
                        <pic:spPr bwMode="auto">
                          <a:xfrm>
                            <a:off x="0" y="0"/>
                            <a:ext cx="1234225" cy="1294415"/>
                          </a:xfrm>
                          <a:prstGeom prst="rect">
                            <a:avLst/>
                          </a:prstGeom>
                          <a:noFill/>
                          <a:ln>
                            <a:noFill/>
                          </a:ln>
                        </pic:spPr>
                      </pic:pic>
                    </a:graphicData>
                  </a:graphic>
                </wp:inline>
              </w:drawing>
            </w:r>
          </w:p>
        </w:tc>
        <w:tc>
          <w:tcPr>
            <w:tcW w:w="6095" w:type="dxa"/>
          </w:tcPr>
          <w:p w14:paraId="3D7DEE15" w14:textId="1119ED54" w:rsidR="00AD3610" w:rsidRPr="00721569" w:rsidRDefault="00AD3610" w:rsidP="003425F9">
            <w:pPr>
              <w:pStyle w:val="Title"/>
              <w:spacing w:before="60" w:after="80"/>
              <w:ind w:left="743" w:right="-23" w:hanging="851"/>
              <w:jc w:val="left"/>
              <w:rPr>
                <w:b w:val="0"/>
                <w:sz w:val="23"/>
                <w:szCs w:val="23"/>
              </w:rPr>
            </w:pPr>
            <w:r w:rsidRPr="00721569">
              <w:rPr>
                <w:sz w:val="23"/>
                <w:szCs w:val="23"/>
              </w:rPr>
              <w:t xml:space="preserve">Name: </w:t>
            </w:r>
            <w:r w:rsidRPr="00721569">
              <w:rPr>
                <w:b w:val="0"/>
                <w:sz w:val="23"/>
                <w:szCs w:val="23"/>
              </w:rPr>
              <w:t>Dr Ruth Graham</w:t>
            </w:r>
          </w:p>
          <w:p w14:paraId="7FDDAD5E" w14:textId="334B2835" w:rsidR="00AD3610" w:rsidRPr="00721569" w:rsidRDefault="00AD3610" w:rsidP="00C47D1F">
            <w:pPr>
              <w:pStyle w:val="Title"/>
              <w:spacing w:before="60" w:after="80"/>
              <w:ind w:left="884" w:right="-23" w:hanging="992"/>
              <w:jc w:val="left"/>
              <w:rPr>
                <w:sz w:val="23"/>
                <w:szCs w:val="23"/>
              </w:rPr>
            </w:pPr>
            <w:r w:rsidRPr="00721569">
              <w:rPr>
                <w:sz w:val="23"/>
                <w:szCs w:val="23"/>
              </w:rPr>
              <w:t xml:space="preserve">Position: </w:t>
            </w:r>
            <w:r w:rsidRPr="00721569">
              <w:rPr>
                <w:b w:val="0"/>
                <w:sz w:val="23"/>
                <w:szCs w:val="23"/>
              </w:rPr>
              <w:t>Consultant in engineering education, innovation and entrepreneurship, R. H. Graham Consulting Limited</w:t>
            </w:r>
          </w:p>
          <w:p w14:paraId="2323716D" w14:textId="77777777" w:rsidR="00AD3610" w:rsidRPr="00721569" w:rsidRDefault="00AD3610" w:rsidP="003425F9">
            <w:pPr>
              <w:pStyle w:val="Title"/>
              <w:spacing w:before="60" w:after="80"/>
              <w:ind w:left="743" w:right="-23" w:hanging="851"/>
              <w:jc w:val="left"/>
              <w:rPr>
                <w:b w:val="0"/>
                <w:sz w:val="23"/>
                <w:szCs w:val="23"/>
              </w:rPr>
            </w:pPr>
            <w:r w:rsidRPr="00721569">
              <w:rPr>
                <w:sz w:val="23"/>
                <w:szCs w:val="23"/>
              </w:rPr>
              <w:t xml:space="preserve">Membership of professional bodies: </w:t>
            </w:r>
            <w:proofErr w:type="spellStart"/>
            <w:r w:rsidRPr="00721569">
              <w:rPr>
                <w:b w:val="0"/>
                <w:sz w:val="23"/>
                <w:szCs w:val="23"/>
              </w:rPr>
              <w:t>MRAeS</w:t>
            </w:r>
            <w:proofErr w:type="spellEnd"/>
            <w:r w:rsidRPr="00721569">
              <w:rPr>
                <w:b w:val="0"/>
                <w:sz w:val="23"/>
                <w:szCs w:val="23"/>
              </w:rPr>
              <w:t xml:space="preserve">, </w:t>
            </w:r>
            <w:proofErr w:type="spellStart"/>
            <w:r w:rsidRPr="00721569">
              <w:rPr>
                <w:b w:val="0"/>
                <w:sz w:val="23"/>
                <w:szCs w:val="23"/>
              </w:rPr>
              <w:t>AMIMechE</w:t>
            </w:r>
            <w:proofErr w:type="spellEnd"/>
          </w:p>
          <w:p w14:paraId="21C31540" w14:textId="2383E34C" w:rsidR="00AD3610" w:rsidRPr="00721569" w:rsidRDefault="00AD3610" w:rsidP="003425F9">
            <w:pPr>
              <w:pStyle w:val="Title"/>
              <w:spacing w:before="60" w:after="80"/>
              <w:ind w:left="743" w:right="-23" w:hanging="851"/>
              <w:jc w:val="left"/>
              <w:rPr>
                <w:b w:val="0"/>
                <w:sz w:val="23"/>
                <w:szCs w:val="23"/>
              </w:rPr>
            </w:pPr>
            <w:r w:rsidRPr="00721569">
              <w:rPr>
                <w:sz w:val="23"/>
                <w:szCs w:val="23"/>
              </w:rPr>
              <w:t>Email</w:t>
            </w:r>
            <w:r w:rsidRPr="00721569">
              <w:rPr>
                <w:b w:val="0"/>
                <w:sz w:val="23"/>
                <w:szCs w:val="23"/>
              </w:rPr>
              <w:t xml:space="preserve">: </w:t>
            </w:r>
            <w:hyperlink r:id="rId9" w:history="1">
              <w:r w:rsidRPr="00721569">
                <w:rPr>
                  <w:rStyle w:val="Hyperlink"/>
                  <w:b w:val="0"/>
                  <w:color w:val="auto"/>
                  <w:sz w:val="23"/>
                  <w:szCs w:val="23"/>
                </w:rPr>
                <w:t>ruth@rhgraham.org</w:t>
              </w:r>
            </w:hyperlink>
          </w:p>
          <w:p w14:paraId="79735BFE" w14:textId="752823C2" w:rsidR="00AD3610" w:rsidRPr="00721569" w:rsidRDefault="00AD3610" w:rsidP="003425F9">
            <w:pPr>
              <w:pStyle w:val="Title"/>
              <w:spacing w:before="60" w:after="80"/>
              <w:ind w:left="743" w:right="-23" w:hanging="851"/>
              <w:jc w:val="left"/>
              <w:rPr>
                <w:b w:val="0"/>
                <w:sz w:val="23"/>
                <w:szCs w:val="23"/>
              </w:rPr>
            </w:pPr>
            <w:r w:rsidRPr="00721569">
              <w:rPr>
                <w:sz w:val="23"/>
                <w:szCs w:val="23"/>
              </w:rPr>
              <w:t xml:space="preserve">Website: </w:t>
            </w:r>
            <w:hyperlink r:id="rId10" w:history="1">
              <w:r w:rsidR="007B1336" w:rsidRPr="00C47D1F">
                <w:rPr>
                  <w:rStyle w:val="Hyperlink"/>
                  <w:b w:val="0"/>
                  <w:sz w:val="23"/>
                  <w:szCs w:val="23"/>
                </w:rPr>
                <w:t>ww.rhgraham.org</w:t>
              </w:r>
            </w:hyperlink>
          </w:p>
        </w:tc>
      </w:tr>
    </w:tbl>
    <w:p w14:paraId="7971B839" w14:textId="35E6054C" w:rsidR="00AD3610" w:rsidRPr="00721569" w:rsidRDefault="00AD3610" w:rsidP="00AD3610">
      <w:pPr>
        <w:ind w:left="1276" w:hanging="1276"/>
        <w:rPr>
          <w:rFonts w:ascii="Times New Roman" w:hAnsi="Times New Roman" w:cs="Times New Roman"/>
          <w:sz w:val="23"/>
          <w:szCs w:val="23"/>
        </w:rPr>
      </w:pPr>
      <w:r w:rsidRPr="00721569">
        <w:rPr>
          <w:rFonts w:ascii="Times New Roman" w:hAnsi="Times New Roman" w:cs="Times New Roman"/>
          <w:noProof/>
          <w:sz w:val="23"/>
          <w:szCs w:val="23"/>
          <w:lang w:val="en-US" w:eastAsia="en-US"/>
        </w:rPr>
        <mc:AlternateContent>
          <mc:Choice Requires="wps">
            <w:drawing>
              <wp:anchor distT="0" distB="0" distL="114300" distR="114300" simplePos="0" relativeHeight="251659264" behindDoc="0" locked="0" layoutInCell="1" allowOverlap="1" wp14:anchorId="064DDD09" wp14:editId="19DD2498">
                <wp:simplePos x="0" y="0"/>
                <wp:positionH relativeFrom="column">
                  <wp:posOffset>51435</wp:posOffset>
                </wp:positionH>
                <wp:positionV relativeFrom="paragraph">
                  <wp:posOffset>36195</wp:posOffset>
                </wp:positionV>
                <wp:extent cx="5829300" cy="8255"/>
                <wp:effectExtent l="0" t="0" r="12700" b="4254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82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85pt" to="463.0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">
                <v:stroke startarrowwidth="narrow" startarrowlength="short" endarrowwidth="narrow" endarrowlength="short"/>
                <v:shadow opacity="49150f"/>
              </v:line>
            </w:pict>
          </mc:Fallback>
        </mc:AlternateContent>
      </w:r>
    </w:p>
    <w:p w14:paraId="1AB5587F" w14:textId="77777777" w:rsidR="00AD3610" w:rsidRPr="00721569" w:rsidRDefault="00AD3610" w:rsidP="00AD3610">
      <w:pPr>
        <w:pStyle w:val="BBCText"/>
        <w:tabs>
          <w:tab w:val="left" w:pos="1418"/>
        </w:tabs>
        <w:spacing w:after="80"/>
        <w:rPr>
          <w:b/>
          <w:sz w:val="23"/>
          <w:szCs w:val="23"/>
        </w:rPr>
      </w:pPr>
      <w:r w:rsidRPr="00721569">
        <w:rPr>
          <w:b/>
          <w:sz w:val="23"/>
          <w:szCs w:val="23"/>
        </w:rPr>
        <w:t>PROFESSIONAL PROFILE</w:t>
      </w:r>
    </w:p>
    <w:p w14:paraId="3A16E749" w14:textId="0AB6EB74" w:rsidR="003F53C8" w:rsidRPr="00721569" w:rsidRDefault="00AD3610" w:rsidP="003F53C8">
      <w:pPr>
        <w:numPr>
          <w:ilvl w:val="0"/>
          <w:numId w:val="2"/>
        </w:numPr>
        <w:spacing w:after="80"/>
        <w:ind w:left="714" w:hanging="357"/>
        <w:rPr>
          <w:rFonts w:ascii="Times New Roman" w:hAnsi="Times New Roman" w:cs="Times New Roman"/>
          <w:sz w:val="23"/>
          <w:szCs w:val="23"/>
        </w:rPr>
      </w:pPr>
      <w:r w:rsidRPr="00721569">
        <w:rPr>
          <w:rFonts w:ascii="Times New Roman" w:hAnsi="Times New Roman" w:cs="Times New Roman"/>
          <w:sz w:val="23"/>
          <w:szCs w:val="23"/>
        </w:rPr>
        <w:t>1</w:t>
      </w:r>
      <w:r w:rsidR="00FB60A2" w:rsidRPr="00721569">
        <w:rPr>
          <w:rFonts w:ascii="Times New Roman" w:hAnsi="Times New Roman" w:cs="Times New Roman"/>
          <w:sz w:val="23"/>
          <w:szCs w:val="23"/>
        </w:rPr>
        <w:t>8</w:t>
      </w:r>
      <w:r w:rsidRPr="00721569">
        <w:rPr>
          <w:rFonts w:ascii="Times New Roman" w:hAnsi="Times New Roman" w:cs="Times New Roman"/>
          <w:sz w:val="23"/>
          <w:szCs w:val="23"/>
        </w:rPr>
        <w:t xml:space="preserve"> years professional exp</w:t>
      </w:r>
      <w:r w:rsidR="003F53C8" w:rsidRPr="00721569">
        <w:rPr>
          <w:rFonts w:ascii="Times New Roman" w:hAnsi="Times New Roman" w:cs="Times New Roman"/>
          <w:sz w:val="23"/>
          <w:szCs w:val="23"/>
        </w:rPr>
        <w:t xml:space="preserve">erience in engineering research, </w:t>
      </w:r>
      <w:r w:rsidRPr="00721569">
        <w:rPr>
          <w:rFonts w:ascii="Times New Roman" w:hAnsi="Times New Roman" w:cs="Times New Roman"/>
          <w:sz w:val="23"/>
          <w:szCs w:val="23"/>
        </w:rPr>
        <w:t>engineering education</w:t>
      </w:r>
      <w:r w:rsidR="003F53C8" w:rsidRPr="00721569">
        <w:rPr>
          <w:rFonts w:ascii="Times New Roman" w:hAnsi="Times New Roman" w:cs="Times New Roman"/>
          <w:sz w:val="23"/>
          <w:szCs w:val="23"/>
        </w:rPr>
        <w:t xml:space="preserve"> and technology-driven </w:t>
      </w:r>
      <w:r w:rsidR="00B54BB2" w:rsidRPr="00721569">
        <w:rPr>
          <w:rFonts w:ascii="Times New Roman" w:hAnsi="Times New Roman" w:cs="Times New Roman"/>
          <w:sz w:val="23"/>
          <w:szCs w:val="23"/>
        </w:rPr>
        <w:t>entrepreneurship;</w:t>
      </w:r>
      <w:r w:rsidR="003425F9" w:rsidRPr="00721569">
        <w:rPr>
          <w:rFonts w:ascii="Times New Roman" w:hAnsi="Times New Roman" w:cs="Times New Roman"/>
          <w:sz w:val="23"/>
          <w:szCs w:val="23"/>
        </w:rPr>
        <w:t xml:space="preserve"> </w:t>
      </w:r>
      <w:r w:rsidR="003F53C8" w:rsidRPr="00721569">
        <w:rPr>
          <w:rFonts w:ascii="Times New Roman" w:hAnsi="Times New Roman" w:cs="Times New Roman"/>
          <w:sz w:val="23"/>
          <w:szCs w:val="23"/>
        </w:rPr>
        <w:t xml:space="preserve">working as an independent consultant </w:t>
      </w:r>
      <w:r w:rsidRPr="00721569">
        <w:rPr>
          <w:rFonts w:ascii="Times New Roman" w:hAnsi="Times New Roman" w:cs="Times New Roman"/>
          <w:sz w:val="23"/>
          <w:szCs w:val="23"/>
        </w:rPr>
        <w:t xml:space="preserve">since 2008.  </w:t>
      </w:r>
    </w:p>
    <w:p w14:paraId="6C44377C" w14:textId="77A59609" w:rsidR="00D61665" w:rsidRPr="00721569" w:rsidRDefault="00B54BB2" w:rsidP="003F53C8">
      <w:pPr>
        <w:numPr>
          <w:ilvl w:val="0"/>
          <w:numId w:val="2"/>
        </w:numPr>
        <w:spacing w:after="80"/>
        <w:ind w:left="714" w:hanging="357"/>
        <w:rPr>
          <w:rFonts w:ascii="Times New Roman" w:hAnsi="Times New Roman" w:cs="Times New Roman"/>
          <w:sz w:val="23"/>
          <w:szCs w:val="23"/>
        </w:rPr>
      </w:pPr>
      <w:r w:rsidRPr="00721569">
        <w:rPr>
          <w:rFonts w:ascii="Times New Roman" w:hAnsi="Times New Roman" w:cs="Times New Roman"/>
          <w:sz w:val="23"/>
          <w:szCs w:val="23"/>
        </w:rPr>
        <w:t xml:space="preserve">Consultancy work </w:t>
      </w:r>
      <w:r w:rsidR="00AD3610" w:rsidRPr="00721569">
        <w:rPr>
          <w:rFonts w:ascii="Times New Roman" w:hAnsi="Times New Roman" w:cs="Times New Roman"/>
          <w:sz w:val="23"/>
          <w:szCs w:val="23"/>
        </w:rPr>
        <w:t xml:space="preserve">focused on </w:t>
      </w:r>
      <w:r w:rsidR="001C104E" w:rsidRPr="00721569">
        <w:rPr>
          <w:rFonts w:ascii="Times New Roman" w:hAnsi="Times New Roman" w:cs="Times New Roman"/>
          <w:sz w:val="23"/>
          <w:szCs w:val="23"/>
        </w:rPr>
        <w:t xml:space="preserve">fostering change in higher education </w:t>
      </w:r>
      <w:r w:rsidRPr="00721569">
        <w:rPr>
          <w:rFonts w:ascii="Times New Roman" w:hAnsi="Times New Roman" w:cs="Times New Roman"/>
          <w:sz w:val="23"/>
          <w:szCs w:val="23"/>
        </w:rPr>
        <w:t>worldwide</w:t>
      </w:r>
      <w:r w:rsidR="001C104E" w:rsidRPr="00721569">
        <w:rPr>
          <w:rFonts w:ascii="Times New Roman" w:hAnsi="Times New Roman" w:cs="Times New Roman"/>
          <w:sz w:val="23"/>
          <w:szCs w:val="23"/>
        </w:rPr>
        <w:t>; improving</w:t>
      </w:r>
      <w:r w:rsidR="00D61665" w:rsidRPr="00721569">
        <w:rPr>
          <w:rFonts w:ascii="Times New Roman" w:hAnsi="Times New Roman" w:cs="Times New Roman"/>
          <w:sz w:val="23"/>
          <w:szCs w:val="23"/>
        </w:rPr>
        <w:t xml:space="preserve"> engineering </w:t>
      </w:r>
      <w:r w:rsidR="001C104E" w:rsidRPr="00721569">
        <w:rPr>
          <w:rFonts w:ascii="Times New Roman" w:hAnsi="Times New Roman" w:cs="Times New Roman"/>
          <w:sz w:val="23"/>
          <w:szCs w:val="23"/>
        </w:rPr>
        <w:t xml:space="preserve">teaching and learning </w:t>
      </w:r>
      <w:r w:rsidR="00D61665" w:rsidRPr="00721569">
        <w:rPr>
          <w:rFonts w:ascii="Times New Roman" w:hAnsi="Times New Roman" w:cs="Times New Roman"/>
          <w:sz w:val="23"/>
          <w:szCs w:val="23"/>
        </w:rPr>
        <w:t xml:space="preserve">and </w:t>
      </w:r>
      <w:r w:rsidR="001C104E" w:rsidRPr="00721569">
        <w:rPr>
          <w:rFonts w:ascii="Times New Roman" w:hAnsi="Times New Roman" w:cs="Times New Roman"/>
          <w:sz w:val="23"/>
          <w:szCs w:val="23"/>
        </w:rPr>
        <w:t xml:space="preserve">supporting the emergence of </w:t>
      </w:r>
      <w:r w:rsidRPr="00721569">
        <w:rPr>
          <w:rFonts w:ascii="Times New Roman" w:hAnsi="Times New Roman" w:cs="Times New Roman"/>
          <w:sz w:val="23"/>
          <w:szCs w:val="23"/>
        </w:rPr>
        <w:t xml:space="preserve">international </w:t>
      </w:r>
      <w:r w:rsidR="001C104E" w:rsidRPr="00721569">
        <w:rPr>
          <w:rFonts w:ascii="Times New Roman" w:hAnsi="Times New Roman" w:cs="Times New Roman"/>
          <w:sz w:val="23"/>
          <w:szCs w:val="23"/>
        </w:rPr>
        <w:t>university-based technology-driven entrepreneurship.</w:t>
      </w:r>
      <w:r w:rsidR="00D61665" w:rsidRPr="00721569">
        <w:rPr>
          <w:rFonts w:ascii="Times New Roman" w:hAnsi="Times New Roman" w:cs="Times New Roman"/>
          <w:sz w:val="23"/>
          <w:szCs w:val="23"/>
        </w:rPr>
        <w:t xml:space="preserve"> </w:t>
      </w:r>
    </w:p>
    <w:p w14:paraId="3FFC7422" w14:textId="14119F73" w:rsidR="00B54BB2" w:rsidRPr="00721569" w:rsidRDefault="008360A7" w:rsidP="00B54BB2">
      <w:pPr>
        <w:numPr>
          <w:ilvl w:val="0"/>
          <w:numId w:val="2"/>
        </w:numPr>
        <w:spacing w:after="80"/>
        <w:ind w:left="714" w:hanging="357"/>
        <w:rPr>
          <w:rFonts w:ascii="Times New Roman" w:hAnsi="Times New Roman" w:cs="Times New Roman"/>
          <w:sz w:val="23"/>
          <w:szCs w:val="23"/>
        </w:rPr>
      </w:pPr>
      <w:r w:rsidRPr="00721569">
        <w:rPr>
          <w:sz w:val="23"/>
          <w:szCs w:val="23"/>
        </w:rPr>
        <w:t>I</w:t>
      </w:r>
      <w:r w:rsidR="00AD3610" w:rsidRPr="00721569">
        <w:rPr>
          <w:sz w:val="23"/>
          <w:szCs w:val="23"/>
        </w:rPr>
        <w:t xml:space="preserve">nternational collaborations with </w:t>
      </w:r>
      <w:r w:rsidR="00562726" w:rsidRPr="00721569">
        <w:rPr>
          <w:sz w:val="23"/>
          <w:szCs w:val="23"/>
        </w:rPr>
        <w:t xml:space="preserve">universities, </w:t>
      </w:r>
      <w:r w:rsidR="00AD3610" w:rsidRPr="00721569">
        <w:rPr>
          <w:sz w:val="23"/>
          <w:szCs w:val="23"/>
        </w:rPr>
        <w:t>industry</w:t>
      </w:r>
      <w:r w:rsidR="00562726" w:rsidRPr="00721569">
        <w:rPr>
          <w:sz w:val="23"/>
          <w:szCs w:val="23"/>
        </w:rPr>
        <w:t xml:space="preserve"> and</w:t>
      </w:r>
      <w:r w:rsidR="00AD3610" w:rsidRPr="00721569">
        <w:rPr>
          <w:sz w:val="23"/>
          <w:szCs w:val="23"/>
        </w:rPr>
        <w:t xml:space="preserve"> professional bodies.</w:t>
      </w:r>
      <w:r w:rsidR="00B54BB2" w:rsidRPr="00721569">
        <w:rPr>
          <w:rFonts w:ascii="Times New Roman" w:hAnsi="Times New Roman" w:cs="Times New Roman"/>
          <w:sz w:val="23"/>
          <w:szCs w:val="23"/>
          <w:lang w:val="en-US" w:eastAsia="en-US"/>
        </w:rPr>
        <w:t xml:space="preserve">  </w:t>
      </w:r>
      <w:r w:rsidR="00B54BB2" w:rsidRPr="00721569" w:rsidDel="00BB06A2">
        <w:rPr>
          <w:rFonts w:ascii="Times New Roman" w:hAnsi="Times New Roman" w:cs="Times New Roman"/>
          <w:sz w:val="23"/>
          <w:szCs w:val="23"/>
          <w:lang w:val="en-US" w:eastAsia="en-US"/>
        </w:rPr>
        <w:t xml:space="preserve">Recent and current clients include MIT (US), the Royal Academy of Engineering (UK), </w:t>
      </w:r>
      <w:proofErr w:type="spellStart"/>
      <w:r w:rsidR="00B54BB2" w:rsidRPr="00721569" w:rsidDel="00BB06A2">
        <w:rPr>
          <w:rFonts w:ascii="Times New Roman" w:hAnsi="Times New Roman" w:cs="Times New Roman"/>
          <w:sz w:val="23"/>
          <w:szCs w:val="23"/>
          <w:lang w:val="en-US" w:eastAsia="en-US"/>
        </w:rPr>
        <w:t>Skoltech</w:t>
      </w:r>
      <w:proofErr w:type="spellEnd"/>
      <w:r w:rsidR="00B54BB2" w:rsidRPr="00721569" w:rsidDel="00BB06A2">
        <w:rPr>
          <w:rFonts w:ascii="Times New Roman" w:hAnsi="Times New Roman" w:cs="Times New Roman"/>
          <w:sz w:val="23"/>
          <w:szCs w:val="23"/>
          <w:lang w:val="en-US" w:eastAsia="en-US"/>
        </w:rPr>
        <w:t xml:space="preserve"> </w:t>
      </w:r>
      <w:r w:rsidR="00B54BB2" w:rsidRPr="00721569">
        <w:rPr>
          <w:rFonts w:ascii="Times New Roman" w:hAnsi="Times New Roman" w:cs="Times New Roman"/>
          <w:sz w:val="23"/>
          <w:szCs w:val="23"/>
          <w:lang w:val="en-US" w:eastAsia="en-US"/>
        </w:rPr>
        <w:t>(</w:t>
      </w:r>
      <w:r w:rsidR="00B54BB2" w:rsidRPr="00721569" w:rsidDel="00BB06A2">
        <w:rPr>
          <w:rFonts w:ascii="Times New Roman" w:hAnsi="Times New Roman" w:cs="Times New Roman"/>
          <w:sz w:val="23"/>
          <w:szCs w:val="23"/>
          <w:lang w:val="en-US" w:eastAsia="en-US"/>
        </w:rPr>
        <w:t xml:space="preserve">the </w:t>
      </w:r>
      <w:proofErr w:type="spellStart"/>
      <w:r w:rsidR="00B54BB2" w:rsidRPr="00721569" w:rsidDel="00BB06A2">
        <w:rPr>
          <w:rFonts w:ascii="Times New Roman" w:hAnsi="Times New Roman" w:cs="Times New Roman"/>
          <w:sz w:val="23"/>
          <w:szCs w:val="23"/>
          <w:lang w:val="en-US" w:eastAsia="en-US"/>
        </w:rPr>
        <w:t>Skolkovo</w:t>
      </w:r>
      <w:proofErr w:type="spellEnd"/>
      <w:r w:rsidR="00B54BB2" w:rsidRPr="00721569" w:rsidDel="00BB06A2">
        <w:rPr>
          <w:rFonts w:ascii="Times New Roman" w:hAnsi="Times New Roman" w:cs="Times New Roman"/>
          <w:sz w:val="23"/>
          <w:szCs w:val="23"/>
          <w:lang w:val="en-US" w:eastAsia="en-US"/>
        </w:rPr>
        <w:t xml:space="preserve"> Institute of Science and Technology</w:t>
      </w:r>
      <w:r w:rsidR="00B54BB2" w:rsidRPr="00721569">
        <w:rPr>
          <w:rFonts w:ascii="Times New Roman" w:hAnsi="Times New Roman" w:cs="Times New Roman"/>
          <w:sz w:val="23"/>
          <w:szCs w:val="23"/>
          <w:lang w:val="en-US" w:eastAsia="en-US"/>
        </w:rPr>
        <w:t>)</w:t>
      </w:r>
      <w:r w:rsidR="00B54BB2" w:rsidRPr="00721569" w:rsidDel="00BB06A2">
        <w:rPr>
          <w:rFonts w:ascii="Times New Roman" w:hAnsi="Times New Roman" w:cs="Times New Roman"/>
          <w:sz w:val="23"/>
          <w:szCs w:val="23"/>
          <w:lang w:val="en-US" w:eastAsia="en-US"/>
        </w:rPr>
        <w:t xml:space="preserve">  (Russia)</w:t>
      </w:r>
      <w:r w:rsidRPr="00721569">
        <w:rPr>
          <w:rFonts w:ascii="Times New Roman" w:hAnsi="Times New Roman" w:cs="Times New Roman"/>
          <w:sz w:val="23"/>
          <w:szCs w:val="23"/>
          <w:lang w:val="en-US" w:eastAsia="en-US"/>
        </w:rPr>
        <w:t xml:space="preserve">, </w:t>
      </w:r>
      <w:r w:rsidR="00096579">
        <w:rPr>
          <w:rFonts w:ascii="Times New Roman" w:hAnsi="Times New Roman" w:cs="Times New Roman"/>
          <w:sz w:val="23"/>
          <w:szCs w:val="23"/>
          <w:lang w:val="en-US" w:eastAsia="en-US"/>
        </w:rPr>
        <w:t xml:space="preserve">Schlumberger Foundation (France), </w:t>
      </w:r>
      <w:r w:rsidRPr="00721569">
        <w:rPr>
          <w:rFonts w:ascii="Times New Roman" w:hAnsi="Times New Roman" w:cs="Times New Roman"/>
          <w:sz w:val="23"/>
          <w:szCs w:val="23"/>
          <w:lang w:val="en-US" w:eastAsia="en-US"/>
        </w:rPr>
        <w:t>Pontifical Catholic University of Chile (Chile)</w:t>
      </w:r>
      <w:r w:rsidR="00B54BB2" w:rsidRPr="00721569" w:rsidDel="00BB06A2">
        <w:rPr>
          <w:rFonts w:ascii="Times New Roman" w:hAnsi="Times New Roman" w:cs="Times New Roman"/>
          <w:sz w:val="23"/>
          <w:szCs w:val="23"/>
          <w:lang w:val="en-US" w:eastAsia="en-US"/>
        </w:rPr>
        <w:t xml:space="preserve"> and </w:t>
      </w:r>
      <w:r w:rsidR="00C66DF1">
        <w:rPr>
          <w:rFonts w:ascii="Times New Roman" w:hAnsi="Times New Roman" w:cs="Times New Roman"/>
          <w:sz w:val="23"/>
          <w:szCs w:val="23"/>
          <w:lang w:val="en-US" w:eastAsia="en-US"/>
        </w:rPr>
        <w:t>University College London</w:t>
      </w:r>
      <w:r w:rsidR="00096579">
        <w:rPr>
          <w:rFonts w:ascii="Times New Roman" w:hAnsi="Times New Roman" w:cs="Times New Roman"/>
          <w:sz w:val="23"/>
          <w:szCs w:val="23"/>
          <w:lang w:val="en-US" w:eastAsia="en-US"/>
        </w:rPr>
        <w:t xml:space="preserve"> (UK).</w:t>
      </w:r>
    </w:p>
    <w:p w14:paraId="08572D15" w14:textId="4D51D12F" w:rsidR="00AD3610" w:rsidRPr="00721569" w:rsidRDefault="00AD3610" w:rsidP="00AD3610">
      <w:pPr>
        <w:pStyle w:val="BBCText"/>
        <w:numPr>
          <w:ilvl w:val="0"/>
          <w:numId w:val="1"/>
        </w:numPr>
        <w:spacing w:after="80"/>
        <w:ind w:left="714" w:hanging="357"/>
        <w:rPr>
          <w:sz w:val="23"/>
          <w:szCs w:val="23"/>
        </w:rPr>
      </w:pPr>
      <w:r w:rsidRPr="00721569">
        <w:rPr>
          <w:sz w:val="23"/>
          <w:szCs w:val="23"/>
        </w:rPr>
        <w:t xml:space="preserve">Regular </w:t>
      </w:r>
      <w:r w:rsidR="004D4CE1" w:rsidRPr="00721569">
        <w:rPr>
          <w:sz w:val="23"/>
          <w:szCs w:val="23"/>
        </w:rPr>
        <w:t>international speaker</w:t>
      </w:r>
      <w:r w:rsidRPr="00721569">
        <w:rPr>
          <w:sz w:val="23"/>
          <w:szCs w:val="23"/>
        </w:rPr>
        <w:t xml:space="preserve"> on the challenges and opportunities for change in </w:t>
      </w:r>
      <w:r w:rsidR="004D4CE1" w:rsidRPr="00721569">
        <w:rPr>
          <w:sz w:val="23"/>
          <w:szCs w:val="23"/>
        </w:rPr>
        <w:t xml:space="preserve">both engineering education and technology-driven </w:t>
      </w:r>
      <w:r w:rsidR="001C104E" w:rsidRPr="00721569">
        <w:rPr>
          <w:sz w:val="23"/>
          <w:szCs w:val="23"/>
        </w:rPr>
        <w:t>entrepreneurship</w:t>
      </w:r>
      <w:r w:rsidR="004D4CE1" w:rsidRPr="00721569">
        <w:rPr>
          <w:sz w:val="23"/>
          <w:szCs w:val="23"/>
        </w:rPr>
        <w:t>.</w:t>
      </w:r>
    </w:p>
    <w:p w14:paraId="16076033" w14:textId="347E37DA" w:rsidR="003F53C8" w:rsidRPr="00721569" w:rsidRDefault="003F53C8" w:rsidP="003F53C8">
      <w:pPr>
        <w:pStyle w:val="BBCText"/>
        <w:tabs>
          <w:tab w:val="left" w:pos="1418"/>
        </w:tabs>
        <w:spacing w:after="80"/>
        <w:rPr>
          <w:b/>
          <w:sz w:val="23"/>
          <w:szCs w:val="23"/>
        </w:rPr>
      </w:pPr>
      <w:r w:rsidRPr="00721569">
        <w:rPr>
          <w:noProof/>
          <w:sz w:val="23"/>
          <w:szCs w:val="23"/>
          <w:lang w:val="en-US" w:eastAsia="en-US"/>
        </w:rPr>
        <mc:AlternateContent>
          <mc:Choice Requires="wps">
            <w:drawing>
              <wp:anchor distT="0" distB="0" distL="114300" distR="114300" simplePos="0" relativeHeight="251663360" behindDoc="0" locked="0" layoutInCell="1" allowOverlap="1" wp14:anchorId="27368959" wp14:editId="5BDDADE5">
                <wp:simplePos x="0" y="0"/>
                <wp:positionH relativeFrom="column">
                  <wp:posOffset>41275</wp:posOffset>
                </wp:positionH>
                <wp:positionV relativeFrom="paragraph">
                  <wp:posOffset>56515</wp:posOffset>
                </wp:positionV>
                <wp:extent cx="5829300" cy="8255"/>
                <wp:effectExtent l="13335" t="18415" r="24765" b="24130"/>
                <wp:wrapTight wrapText="bothSides">
                  <wp:wrapPolygon edited="0">
                    <wp:start x="-35" y="0"/>
                    <wp:lineTo x="-35" y="0"/>
                    <wp:lineTo x="10871" y="0"/>
                    <wp:lineTo x="10871" y="0"/>
                    <wp:lineTo x="-35" y="0"/>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82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45pt" to="462.2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">
                <v:stroke startarrowwidth="narrow" startarrowlength="short" endarrowwidth="narrow" endarrowlength="short"/>
                <v:shadow opacity="49150f"/>
                <w10:wrap type="tight"/>
              </v:line>
            </w:pict>
          </mc:Fallback>
        </mc:AlternateContent>
      </w:r>
    </w:p>
    <w:p w14:paraId="340249B0" w14:textId="0FADAD58" w:rsidR="003F53C8" w:rsidRPr="00721569" w:rsidRDefault="003F53C8" w:rsidP="003F53C8">
      <w:pPr>
        <w:pStyle w:val="BBCText"/>
        <w:tabs>
          <w:tab w:val="left" w:pos="1418"/>
        </w:tabs>
        <w:spacing w:after="80"/>
        <w:rPr>
          <w:b/>
          <w:sz w:val="23"/>
          <w:szCs w:val="23"/>
        </w:rPr>
      </w:pPr>
      <w:r w:rsidRPr="00721569">
        <w:rPr>
          <w:b/>
          <w:sz w:val="23"/>
          <w:szCs w:val="23"/>
        </w:rPr>
        <w:t xml:space="preserve">PREVIOUS EXPERIENCE </w:t>
      </w:r>
    </w:p>
    <w:p w14:paraId="355AE23A" w14:textId="1A2763D0" w:rsidR="003F53C8" w:rsidRPr="00721569" w:rsidRDefault="00B54BB2" w:rsidP="003F5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sz w:val="23"/>
          <w:szCs w:val="23"/>
          <w:lang w:val="en-US"/>
        </w:rPr>
      </w:pPr>
      <w:proofErr w:type="spellStart"/>
      <w:r w:rsidRPr="00721569">
        <w:rPr>
          <w:rFonts w:ascii="Times New Roman" w:hAnsi="Times New Roman" w:cs="Times New Roman"/>
          <w:sz w:val="23"/>
          <w:szCs w:val="23"/>
          <w:lang w:val="en-US"/>
        </w:rPr>
        <w:t>Dr</w:t>
      </w:r>
      <w:proofErr w:type="spellEnd"/>
      <w:r w:rsidRPr="00721569">
        <w:rPr>
          <w:rFonts w:ascii="Times New Roman" w:hAnsi="Times New Roman" w:cs="Times New Roman"/>
          <w:sz w:val="23"/>
          <w:szCs w:val="23"/>
          <w:lang w:val="en-US"/>
        </w:rPr>
        <w:t xml:space="preserve"> Graham has a first-</w:t>
      </w:r>
      <w:r w:rsidR="003F53C8" w:rsidRPr="00721569">
        <w:rPr>
          <w:rFonts w:ascii="Times New Roman" w:hAnsi="Times New Roman" w:cs="Times New Roman"/>
          <w:sz w:val="23"/>
          <w:szCs w:val="23"/>
          <w:lang w:val="en-US"/>
        </w:rPr>
        <w:t>class degree in Mechanical Engine</w:t>
      </w:r>
      <w:r w:rsidRPr="00721569">
        <w:rPr>
          <w:rFonts w:ascii="Times New Roman" w:hAnsi="Times New Roman" w:cs="Times New Roman"/>
          <w:sz w:val="23"/>
          <w:szCs w:val="23"/>
          <w:lang w:val="en-US"/>
        </w:rPr>
        <w:t>ering and was awarded a PhD in Fatigue Analysis of Aircraft S</w:t>
      </w:r>
      <w:r w:rsidR="003F53C8" w:rsidRPr="00721569">
        <w:rPr>
          <w:rFonts w:ascii="Times New Roman" w:hAnsi="Times New Roman" w:cs="Times New Roman"/>
          <w:sz w:val="23"/>
          <w:szCs w:val="23"/>
          <w:lang w:val="en-US"/>
        </w:rPr>
        <w:t xml:space="preserve">tructures in November 2001 from the University of Hull, in partnership with BAE SYSTEMS. She </w:t>
      </w:r>
      <w:r w:rsidRPr="00721569">
        <w:rPr>
          <w:rFonts w:ascii="Times New Roman" w:hAnsi="Times New Roman" w:cs="Times New Roman"/>
          <w:sz w:val="23"/>
          <w:szCs w:val="23"/>
          <w:lang w:val="en-US"/>
        </w:rPr>
        <w:t>moved</w:t>
      </w:r>
      <w:r w:rsidR="003F53C8" w:rsidRPr="00721569">
        <w:rPr>
          <w:rFonts w:ascii="Times New Roman" w:hAnsi="Times New Roman" w:cs="Times New Roman"/>
          <w:sz w:val="23"/>
          <w:szCs w:val="23"/>
          <w:lang w:val="en-US"/>
        </w:rPr>
        <w:t xml:space="preserve"> to Imperial College </w:t>
      </w:r>
      <w:r w:rsidRPr="00721569">
        <w:rPr>
          <w:rFonts w:ascii="Times New Roman" w:hAnsi="Times New Roman" w:cs="Times New Roman"/>
          <w:sz w:val="23"/>
          <w:szCs w:val="23"/>
          <w:lang w:val="en-US"/>
        </w:rPr>
        <w:t xml:space="preserve">London </w:t>
      </w:r>
      <w:r w:rsidR="003F53C8" w:rsidRPr="00721569">
        <w:rPr>
          <w:rFonts w:ascii="Times New Roman" w:hAnsi="Times New Roman" w:cs="Times New Roman"/>
          <w:sz w:val="23"/>
          <w:szCs w:val="23"/>
          <w:lang w:val="en-US"/>
        </w:rPr>
        <w:t xml:space="preserve">in 2002 to work within the Railway Research group in the Mechanical Engineering Department. During this period, </w:t>
      </w:r>
      <w:r w:rsidRPr="00721569">
        <w:rPr>
          <w:rFonts w:ascii="Times New Roman" w:hAnsi="Times New Roman" w:cs="Times New Roman"/>
          <w:sz w:val="23"/>
          <w:szCs w:val="23"/>
          <w:lang w:val="en-US"/>
        </w:rPr>
        <w:t>she</w:t>
      </w:r>
      <w:r w:rsidR="003F53C8" w:rsidRPr="00721569">
        <w:rPr>
          <w:rFonts w:ascii="Times New Roman" w:hAnsi="Times New Roman" w:cs="Times New Roman"/>
          <w:sz w:val="23"/>
          <w:szCs w:val="23"/>
          <w:lang w:val="en-US"/>
        </w:rPr>
        <w:t xml:space="preserve"> was also actively involved in </w:t>
      </w:r>
      <w:r w:rsidRPr="00721569">
        <w:rPr>
          <w:rFonts w:ascii="Times New Roman" w:hAnsi="Times New Roman" w:cs="Times New Roman"/>
          <w:sz w:val="23"/>
          <w:szCs w:val="23"/>
          <w:lang w:val="en-US"/>
        </w:rPr>
        <w:t xml:space="preserve">research and development </w:t>
      </w:r>
      <w:proofErr w:type="spellStart"/>
      <w:r w:rsidR="003F53C8" w:rsidRPr="00721569">
        <w:rPr>
          <w:rFonts w:ascii="Times New Roman" w:hAnsi="Times New Roman" w:cs="Times New Roman"/>
          <w:sz w:val="23"/>
          <w:szCs w:val="23"/>
          <w:lang w:val="en-US"/>
        </w:rPr>
        <w:t>programmes</w:t>
      </w:r>
      <w:proofErr w:type="spellEnd"/>
      <w:r w:rsidR="003F53C8" w:rsidRPr="00721569">
        <w:rPr>
          <w:rFonts w:ascii="Times New Roman" w:hAnsi="Times New Roman" w:cs="Times New Roman"/>
          <w:sz w:val="23"/>
          <w:szCs w:val="23"/>
          <w:lang w:val="en-US"/>
        </w:rPr>
        <w:t xml:space="preserve"> to widen international participation in engineering and science. </w:t>
      </w:r>
    </w:p>
    <w:p w14:paraId="7B3957E4" w14:textId="56D2E398" w:rsidR="003F53C8" w:rsidRPr="00721569" w:rsidRDefault="003F53C8" w:rsidP="003F53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sz w:val="23"/>
          <w:szCs w:val="23"/>
          <w:lang w:val="en-US"/>
        </w:rPr>
      </w:pPr>
      <w:r w:rsidRPr="00721569">
        <w:rPr>
          <w:rFonts w:ascii="Times New Roman" w:hAnsi="Times New Roman" w:cs="Times New Roman"/>
          <w:sz w:val="23"/>
          <w:szCs w:val="23"/>
          <w:lang w:val="en-US"/>
        </w:rPr>
        <w:t xml:space="preserve">From 2005-08, </w:t>
      </w:r>
      <w:proofErr w:type="spellStart"/>
      <w:r w:rsidR="00B54BB2" w:rsidRPr="00721569">
        <w:rPr>
          <w:rFonts w:ascii="Times New Roman" w:hAnsi="Times New Roman" w:cs="Times New Roman"/>
          <w:sz w:val="23"/>
          <w:szCs w:val="23"/>
          <w:lang w:val="en-US"/>
        </w:rPr>
        <w:t>Dr</w:t>
      </w:r>
      <w:proofErr w:type="spellEnd"/>
      <w:r w:rsidR="00B54BB2" w:rsidRPr="00721569">
        <w:rPr>
          <w:rFonts w:ascii="Times New Roman" w:hAnsi="Times New Roman" w:cs="Times New Roman"/>
          <w:sz w:val="23"/>
          <w:szCs w:val="23"/>
          <w:lang w:val="en-US"/>
        </w:rPr>
        <w:t xml:space="preserve"> Graham</w:t>
      </w:r>
      <w:r w:rsidRPr="00721569">
        <w:rPr>
          <w:rFonts w:ascii="Times New Roman" w:hAnsi="Times New Roman" w:cs="Times New Roman"/>
          <w:sz w:val="23"/>
          <w:szCs w:val="23"/>
          <w:lang w:val="en-US"/>
        </w:rPr>
        <w:t xml:space="preserve"> led the </w:t>
      </w:r>
      <w:proofErr w:type="spellStart"/>
      <w:r w:rsidRPr="00721569">
        <w:rPr>
          <w:rFonts w:ascii="Times New Roman" w:hAnsi="Times New Roman" w:cs="Times New Roman"/>
          <w:sz w:val="23"/>
          <w:szCs w:val="23"/>
          <w:lang w:val="en-US"/>
        </w:rPr>
        <w:t>EnVision</w:t>
      </w:r>
      <w:proofErr w:type="spellEnd"/>
      <w:r w:rsidRPr="00721569">
        <w:rPr>
          <w:rFonts w:ascii="Times New Roman" w:hAnsi="Times New Roman" w:cs="Times New Roman"/>
          <w:sz w:val="23"/>
          <w:szCs w:val="23"/>
          <w:lang w:val="en-US"/>
        </w:rPr>
        <w:t xml:space="preserve"> project at Imperial College London, </w:t>
      </w:r>
      <w:r w:rsidR="00CE293A" w:rsidRPr="00721569">
        <w:rPr>
          <w:rFonts w:ascii="Times New Roman" w:hAnsi="Times New Roman" w:cs="Times New Roman"/>
          <w:sz w:val="23"/>
          <w:szCs w:val="23"/>
          <w:lang w:val="en-US"/>
        </w:rPr>
        <w:t xml:space="preserve">a strategic </w:t>
      </w:r>
      <w:r w:rsidR="00CE293A" w:rsidRPr="00721569">
        <w:rPr>
          <w:rFonts w:ascii="Times New Roman" w:hAnsi="Times New Roman" w:cs="Times New Roman"/>
          <w:sz w:val="23"/>
          <w:szCs w:val="23"/>
        </w:rPr>
        <w:t>programme</w:t>
      </w:r>
      <w:r w:rsidRPr="00721569">
        <w:rPr>
          <w:rFonts w:ascii="Times New Roman" w:hAnsi="Times New Roman" w:cs="Times New Roman"/>
          <w:sz w:val="23"/>
          <w:szCs w:val="23"/>
          <w:lang w:val="en-US"/>
        </w:rPr>
        <w:t xml:space="preserve"> to transform the undergraduate curriculum and learning spaces across all nine departments in the Faculty of Engineering, improve its culture of support and reward for teaching excellence, enhance its international profile and secure external funding to support the project’s goals. </w:t>
      </w:r>
      <w:r w:rsidR="00B54BB2" w:rsidRPr="00721569">
        <w:rPr>
          <w:rFonts w:ascii="Times New Roman" w:hAnsi="Times New Roman" w:cs="Times New Roman"/>
          <w:sz w:val="23"/>
          <w:szCs w:val="23"/>
          <w:lang w:val="en-US"/>
        </w:rPr>
        <w:t>The project</w:t>
      </w:r>
      <w:r w:rsidRPr="00721569">
        <w:rPr>
          <w:rFonts w:ascii="Times New Roman" w:hAnsi="Times New Roman" w:cs="Times New Roman"/>
          <w:sz w:val="23"/>
          <w:szCs w:val="23"/>
          <w:lang w:val="en-US"/>
        </w:rPr>
        <w:t xml:space="preserve"> also called for horizon-scanning and international </w:t>
      </w:r>
      <w:proofErr w:type="gramStart"/>
      <w:r w:rsidRPr="00721569">
        <w:rPr>
          <w:rFonts w:ascii="Times New Roman" w:hAnsi="Times New Roman" w:cs="Times New Roman"/>
          <w:sz w:val="23"/>
          <w:szCs w:val="23"/>
          <w:lang w:val="en-US"/>
        </w:rPr>
        <w:t>community-building</w:t>
      </w:r>
      <w:proofErr w:type="gramEnd"/>
      <w:r w:rsidRPr="00721569">
        <w:rPr>
          <w:rFonts w:ascii="Times New Roman" w:hAnsi="Times New Roman" w:cs="Times New Roman"/>
          <w:sz w:val="23"/>
          <w:szCs w:val="23"/>
          <w:lang w:val="en-US"/>
        </w:rPr>
        <w:t xml:space="preserve"> in engineering education across industry and academia. </w:t>
      </w:r>
    </w:p>
    <w:p w14:paraId="357E4CC2" w14:textId="560D1DD8" w:rsidR="003F53C8" w:rsidRPr="00721569" w:rsidRDefault="003F53C8" w:rsidP="003F53C8">
      <w:pPr>
        <w:pStyle w:val="BBCText"/>
        <w:tabs>
          <w:tab w:val="left" w:pos="1418"/>
        </w:tabs>
        <w:spacing w:after="80"/>
        <w:rPr>
          <w:b/>
          <w:sz w:val="23"/>
          <w:szCs w:val="23"/>
        </w:rPr>
      </w:pPr>
      <w:r w:rsidRPr="00721569">
        <w:rPr>
          <w:noProof/>
          <w:sz w:val="23"/>
          <w:szCs w:val="23"/>
          <w:lang w:val="en-US" w:eastAsia="en-US"/>
        </w:rPr>
        <mc:AlternateContent>
          <mc:Choice Requires="wps">
            <w:drawing>
              <wp:anchor distT="0" distB="0" distL="114300" distR="114300" simplePos="0" relativeHeight="251665408" behindDoc="0" locked="0" layoutInCell="1" allowOverlap="1" wp14:anchorId="2117E5D6" wp14:editId="13C41747">
                <wp:simplePos x="0" y="0"/>
                <wp:positionH relativeFrom="column">
                  <wp:posOffset>41275</wp:posOffset>
                </wp:positionH>
                <wp:positionV relativeFrom="paragraph">
                  <wp:posOffset>56515</wp:posOffset>
                </wp:positionV>
                <wp:extent cx="5829300" cy="8255"/>
                <wp:effectExtent l="13335" t="18415" r="24765" b="24130"/>
                <wp:wrapTight wrapText="bothSides">
                  <wp:wrapPolygon edited="0">
                    <wp:start x="-35" y="0"/>
                    <wp:lineTo x="-35" y="0"/>
                    <wp:lineTo x="10871" y="0"/>
                    <wp:lineTo x="10871" y="0"/>
                    <wp:lineTo x="-35" y="0"/>
                  </wp:wrapPolygon>
                </wp:wrapTight>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82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45pt" to="462.2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">
                <v:stroke startarrowwidth="narrow" startarrowlength="short" endarrowwidth="narrow" endarrowlength="short"/>
                <v:shadow opacity="49150f"/>
                <w10:wrap type="tight"/>
              </v:line>
            </w:pict>
          </mc:Fallback>
        </mc:AlternateContent>
      </w:r>
    </w:p>
    <w:p w14:paraId="495370B7" w14:textId="3C162E98" w:rsidR="003F53C8" w:rsidRPr="00721569" w:rsidRDefault="003F53C8" w:rsidP="003F53C8">
      <w:pPr>
        <w:pStyle w:val="BBCText"/>
        <w:tabs>
          <w:tab w:val="left" w:pos="1418"/>
        </w:tabs>
        <w:spacing w:after="80"/>
        <w:rPr>
          <w:b/>
          <w:sz w:val="23"/>
          <w:szCs w:val="23"/>
        </w:rPr>
      </w:pPr>
      <w:r w:rsidRPr="00721569">
        <w:rPr>
          <w:b/>
          <w:sz w:val="23"/>
          <w:szCs w:val="23"/>
        </w:rPr>
        <w:t>CURRENT ROLE</w:t>
      </w:r>
    </w:p>
    <w:p w14:paraId="2AB25FFF" w14:textId="708CAE76" w:rsidR="003F53C8" w:rsidRPr="00721569" w:rsidRDefault="001C104E" w:rsidP="00342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New Roman" w:hAnsi="Times New Roman" w:cs="Times New Roman"/>
          <w:sz w:val="23"/>
          <w:szCs w:val="23"/>
          <w:lang w:val="en-US"/>
        </w:rPr>
      </w:pPr>
      <w:r w:rsidRPr="00721569">
        <w:rPr>
          <w:noProof/>
          <w:sz w:val="23"/>
          <w:szCs w:val="23"/>
          <w:lang w:val="en-US" w:eastAsia="en-US"/>
        </w:rPr>
        <mc:AlternateContent>
          <mc:Choice Requires="wps">
            <w:drawing>
              <wp:anchor distT="0" distB="0" distL="114300" distR="114300" simplePos="0" relativeHeight="251667456" behindDoc="0" locked="0" layoutInCell="1" allowOverlap="1" wp14:anchorId="2281CA4F" wp14:editId="0E4AEA30">
                <wp:simplePos x="0" y="0"/>
                <wp:positionH relativeFrom="column">
                  <wp:posOffset>51435</wp:posOffset>
                </wp:positionH>
                <wp:positionV relativeFrom="paragraph">
                  <wp:posOffset>1469390</wp:posOffset>
                </wp:positionV>
                <wp:extent cx="5829300" cy="8255"/>
                <wp:effectExtent l="0" t="0" r="12700" b="42545"/>
                <wp:wrapTight wrapText="bothSides">
                  <wp:wrapPolygon edited="0">
                    <wp:start x="0" y="0"/>
                    <wp:lineTo x="0" y="66462"/>
                    <wp:lineTo x="20518" y="66462"/>
                    <wp:lineTo x="21553" y="66462"/>
                    <wp:lineTo x="21553" y="0"/>
                    <wp:lineTo x="0" y="0"/>
                  </wp:wrapPolygon>
                </wp:wrapTight>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82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5.7pt" to="463.05pt,11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">
                <v:stroke startarrowwidth="narrow" startarrowlength="short" endarrowwidth="narrow" endarrowlength="short"/>
                <v:shadow opacity="49150f"/>
                <w10:wrap type="tight"/>
              </v:line>
            </w:pict>
          </mc:Fallback>
        </mc:AlternateContent>
      </w:r>
      <w:r w:rsidR="00C66DF1" w:rsidRPr="00C66DF1">
        <w:rPr>
          <w:rFonts w:ascii="Times New Roman" w:hAnsi="Times New Roman" w:cs="Times New Roman"/>
          <w:sz w:val="23"/>
          <w:szCs w:val="23"/>
          <w:lang w:val="en-US"/>
        </w:rPr>
        <w:t xml:space="preserve"> </w:t>
      </w:r>
      <w:r w:rsidR="00C66DF1" w:rsidRPr="00721569">
        <w:rPr>
          <w:rFonts w:ascii="Times New Roman" w:hAnsi="Times New Roman" w:cs="Times New Roman"/>
          <w:sz w:val="23"/>
          <w:szCs w:val="23"/>
          <w:lang w:val="en-US"/>
        </w:rPr>
        <w:t xml:space="preserve">Since 2008, </w:t>
      </w:r>
      <w:proofErr w:type="spellStart"/>
      <w:r w:rsidR="00C66DF1" w:rsidRPr="00721569">
        <w:rPr>
          <w:rFonts w:ascii="Times New Roman" w:hAnsi="Times New Roman" w:cs="Times New Roman"/>
          <w:sz w:val="23"/>
          <w:szCs w:val="23"/>
          <w:lang w:val="en-US"/>
        </w:rPr>
        <w:t>Dr</w:t>
      </w:r>
      <w:proofErr w:type="spellEnd"/>
      <w:r w:rsidR="00C66DF1" w:rsidRPr="00721569">
        <w:rPr>
          <w:rFonts w:ascii="Times New Roman" w:hAnsi="Times New Roman" w:cs="Times New Roman"/>
          <w:sz w:val="23"/>
          <w:szCs w:val="23"/>
          <w:lang w:val="en-US"/>
        </w:rPr>
        <w:t xml:space="preserve"> Graham has worked as a consultant with universities</w:t>
      </w:r>
      <w:r w:rsidR="00C66DF1">
        <w:rPr>
          <w:rFonts w:ascii="Times New Roman" w:hAnsi="Times New Roman" w:cs="Times New Roman"/>
          <w:sz w:val="23"/>
          <w:szCs w:val="23"/>
          <w:lang w:val="en-US"/>
        </w:rPr>
        <w:t>,</w:t>
      </w:r>
      <w:r w:rsidR="00C66DF1" w:rsidRPr="00721569">
        <w:rPr>
          <w:rFonts w:ascii="Times New Roman" w:hAnsi="Times New Roman" w:cs="Times New Roman"/>
          <w:sz w:val="23"/>
          <w:szCs w:val="23"/>
          <w:lang w:val="en-US"/>
        </w:rPr>
        <w:t xml:space="preserve"> professional bodies</w:t>
      </w:r>
      <w:r w:rsidR="00C66DF1">
        <w:rPr>
          <w:rFonts w:ascii="Times New Roman" w:hAnsi="Times New Roman" w:cs="Times New Roman"/>
          <w:sz w:val="23"/>
          <w:szCs w:val="23"/>
          <w:lang w:val="en-US"/>
        </w:rPr>
        <w:t>,</w:t>
      </w:r>
      <w:r w:rsidR="00C66DF1" w:rsidRPr="00721569">
        <w:rPr>
          <w:rFonts w:ascii="Times New Roman" w:hAnsi="Times New Roman" w:cs="Times New Roman"/>
          <w:sz w:val="23"/>
          <w:szCs w:val="23"/>
          <w:lang w:val="en-US"/>
        </w:rPr>
        <w:t xml:space="preserve"> </w:t>
      </w:r>
      <w:r w:rsidR="00C66DF1">
        <w:rPr>
          <w:rFonts w:ascii="Times New Roman" w:hAnsi="Times New Roman" w:cs="Times New Roman"/>
          <w:sz w:val="23"/>
          <w:szCs w:val="23"/>
          <w:lang w:val="en-US"/>
        </w:rPr>
        <w:t>engineering industry</w:t>
      </w:r>
      <w:r w:rsidR="00C66DF1" w:rsidRPr="00721569">
        <w:rPr>
          <w:rFonts w:ascii="Times New Roman" w:hAnsi="Times New Roman" w:cs="Times New Roman"/>
          <w:sz w:val="23"/>
          <w:szCs w:val="23"/>
          <w:lang w:val="en-US"/>
        </w:rPr>
        <w:t xml:space="preserve"> and charities/foundations to improve engineering teaching and learning worldwide and support the development of </w:t>
      </w:r>
      <w:r w:rsidR="00C66DF1">
        <w:rPr>
          <w:rFonts w:ascii="Times New Roman" w:hAnsi="Times New Roman" w:cs="Times New Roman"/>
          <w:sz w:val="23"/>
          <w:szCs w:val="23"/>
          <w:lang w:val="en-US"/>
        </w:rPr>
        <w:t>university-based technology-driven entrepreneurship</w:t>
      </w:r>
      <w:r w:rsidR="00C66DF1" w:rsidRPr="00721569">
        <w:rPr>
          <w:rFonts w:ascii="Times New Roman" w:hAnsi="Times New Roman" w:cs="Times New Roman"/>
          <w:sz w:val="23"/>
          <w:szCs w:val="23"/>
          <w:lang w:val="en-US"/>
        </w:rPr>
        <w:t xml:space="preserve">.  The scope of her activities ranges from international studies benchmarking effective practice to targeted support </w:t>
      </w:r>
      <w:proofErr w:type="spellStart"/>
      <w:r w:rsidR="00C66DF1" w:rsidRPr="00721569">
        <w:rPr>
          <w:rFonts w:ascii="Times New Roman" w:hAnsi="Times New Roman" w:cs="Times New Roman"/>
          <w:sz w:val="23"/>
          <w:szCs w:val="23"/>
          <w:lang w:val="en-US"/>
        </w:rPr>
        <w:t>programmes</w:t>
      </w:r>
      <w:proofErr w:type="spellEnd"/>
      <w:r w:rsidR="00C66DF1" w:rsidRPr="00721569">
        <w:rPr>
          <w:rFonts w:ascii="Times New Roman" w:hAnsi="Times New Roman" w:cs="Times New Roman"/>
          <w:sz w:val="23"/>
          <w:szCs w:val="23"/>
          <w:lang w:val="en-US"/>
        </w:rPr>
        <w:t xml:space="preserve"> for individual universities and/or engineering schools</w:t>
      </w:r>
      <w:r w:rsidR="00C66DF1">
        <w:rPr>
          <w:rFonts w:ascii="Times New Roman" w:hAnsi="Times New Roman" w:cs="Times New Roman"/>
          <w:sz w:val="23"/>
          <w:szCs w:val="23"/>
          <w:lang w:val="en-US"/>
        </w:rPr>
        <w:t>.  Areas of current interest include (</w:t>
      </w:r>
      <w:proofErr w:type="spellStart"/>
      <w:r w:rsidR="00C66DF1">
        <w:rPr>
          <w:rFonts w:ascii="Times New Roman" w:hAnsi="Times New Roman" w:cs="Times New Roman"/>
          <w:sz w:val="23"/>
          <w:szCs w:val="23"/>
          <w:lang w:val="en-US"/>
        </w:rPr>
        <w:t>i</w:t>
      </w:r>
      <w:proofErr w:type="spellEnd"/>
      <w:r w:rsidR="00C66DF1">
        <w:rPr>
          <w:rFonts w:ascii="Times New Roman" w:hAnsi="Times New Roman" w:cs="Times New Roman"/>
          <w:sz w:val="23"/>
          <w:szCs w:val="23"/>
          <w:lang w:val="en-US"/>
        </w:rPr>
        <w:t>) the influence of university reward procedures on institutional capacity for educational change, and (ii) the role of entrepreneurship and innovation as a driver for positive change in engineering education.</w:t>
      </w:r>
      <w:r w:rsidR="003F53C8" w:rsidRPr="00721569">
        <w:rPr>
          <w:rFonts w:ascii="Times New Roman" w:hAnsi="Times New Roman" w:cs="Times New Roman"/>
          <w:sz w:val="23"/>
          <w:szCs w:val="23"/>
          <w:lang w:val="en-US"/>
        </w:rPr>
        <w:t xml:space="preserve"> </w:t>
      </w:r>
    </w:p>
    <w:p w14:paraId="242DA729" w14:textId="0C6C65BF" w:rsidR="003425F9" w:rsidRPr="00721569" w:rsidRDefault="003C3362" w:rsidP="00096579">
      <w:pPr>
        <w:pStyle w:val="BBCText"/>
        <w:tabs>
          <w:tab w:val="left" w:pos="1418"/>
        </w:tabs>
        <w:spacing w:after="240"/>
        <w:rPr>
          <w:b/>
          <w:sz w:val="23"/>
          <w:szCs w:val="23"/>
        </w:rPr>
      </w:pPr>
      <w:r w:rsidRPr="00721569">
        <w:rPr>
          <w:noProof/>
          <w:sz w:val="23"/>
          <w:szCs w:val="23"/>
          <w:lang w:val="en-US" w:eastAsia="en-US"/>
        </w:rPr>
        <w:lastRenderedPageBreak/>
        <mc:AlternateContent>
          <mc:Choice Requires="wps">
            <w:drawing>
              <wp:anchor distT="0" distB="0" distL="114300" distR="114300" simplePos="0" relativeHeight="251674624" behindDoc="0" locked="0" layoutInCell="1" allowOverlap="1" wp14:anchorId="5FB09D3A" wp14:editId="3D81ED09">
                <wp:simplePos x="0" y="0"/>
                <wp:positionH relativeFrom="column">
                  <wp:posOffset>51435</wp:posOffset>
                </wp:positionH>
                <wp:positionV relativeFrom="paragraph">
                  <wp:posOffset>-146050</wp:posOffset>
                </wp:positionV>
                <wp:extent cx="5829300" cy="8255"/>
                <wp:effectExtent l="0" t="0" r="12700" b="42545"/>
                <wp:wrapTight wrapText="bothSides">
                  <wp:wrapPolygon edited="0">
                    <wp:start x="0" y="0"/>
                    <wp:lineTo x="0" y="66462"/>
                    <wp:lineTo x="20518" y="66462"/>
                    <wp:lineTo x="21553" y="66462"/>
                    <wp:lineTo x="21553" y="0"/>
                    <wp:lineTo x="0" y="0"/>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82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45pt" to="463.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">
                <v:stroke startarrowwidth="narrow" startarrowlength="short" endarrowwidth="narrow" endarrowlength="short"/>
                <v:shadow opacity="49150f"/>
                <w10:wrap type="tight"/>
              </v:line>
            </w:pict>
          </mc:Fallback>
        </mc:AlternateContent>
      </w:r>
      <w:r w:rsidR="003425F9" w:rsidRPr="00721569">
        <w:rPr>
          <w:b/>
          <w:sz w:val="23"/>
          <w:szCs w:val="23"/>
        </w:rPr>
        <w:t xml:space="preserve">EXAMPLES OF </w:t>
      </w:r>
      <w:r w:rsidR="00D91F6E" w:rsidRPr="00721569">
        <w:rPr>
          <w:b/>
          <w:sz w:val="23"/>
          <w:szCs w:val="23"/>
        </w:rPr>
        <w:t>CONSULTANCY</w:t>
      </w:r>
      <w:r w:rsidR="003425F9" w:rsidRPr="00721569">
        <w:rPr>
          <w:b/>
          <w:sz w:val="23"/>
          <w:szCs w:val="23"/>
        </w:rPr>
        <w:t xml:space="preserve"> </w:t>
      </w:r>
      <w:r w:rsidR="00B54BB2" w:rsidRPr="00721569">
        <w:rPr>
          <w:b/>
          <w:sz w:val="23"/>
          <w:szCs w:val="23"/>
        </w:rPr>
        <w:t>PROJECTS</w:t>
      </w:r>
    </w:p>
    <w:p w14:paraId="75E00042" w14:textId="59D9CAD5" w:rsidR="00BE60CD" w:rsidRPr="00721569" w:rsidRDefault="008360A7" w:rsidP="0054434C">
      <w:pPr>
        <w:pStyle w:val="ListParagraph"/>
        <w:numPr>
          <w:ilvl w:val="0"/>
          <w:numId w:val="4"/>
        </w:numPr>
        <w:spacing w:before="0" w:after="60"/>
        <w:ind w:left="714" w:hanging="357"/>
        <w:contextualSpacing w:val="0"/>
        <w:jc w:val="both"/>
        <w:rPr>
          <w:rFonts w:ascii="Times New Roman" w:hAnsi="Times New Roman" w:cs="Times New Roman"/>
          <w:b/>
          <w:i/>
          <w:sz w:val="23"/>
          <w:szCs w:val="23"/>
        </w:rPr>
      </w:pPr>
      <w:r w:rsidRPr="00721569">
        <w:rPr>
          <w:rFonts w:ascii="Times New Roman" w:hAnsi="Times New Roman" w:cs="Times New Roman"/>
          <w:b/>
          <w:i/>
          <w:sz w:val="23"/>
          <w:szCs w:val="23"/>
        </w:rPr>
        <w:t xml:space="preserve">Does teaching advance your academic career? Perspectives of promotion procedures in UK engineering schools </w:t>
      </w:r>
      <w:r w:rsidR="00CE293A" w:rsidRPr="00721569">
        <w:rPr>
          <w:rFonts w:ascii="Times New Roman" w:hAnsi="Times New Roman" w:cs="Times New Roman"/>
          <w:i/>
          <w:sz w:val="23"/>
          <w:szCs w:val="23"/>
        </w:rPr>
        <w:t>(</w:t>
      </w:r>
      <w:r w:rsidR="0054434C" w:rsidRPr="00721569">
        <w:rPr>
          <w:rFonts w:ascii="Times New Roman" w:hAnsi="Times New Roman" w:cs="Times New Roman"/>
          <w:i/>
          <w:sz w:val="23"/>
          <w:szCs w:val="23"/>
        </w:rPr>
        <w:t>Sept</w:t>
      </w:r>
      <w:r w:rsidR="00BE60CD" w:rsidRPr="00721569">
        <w:rPr>
          <w:rFonts w:ascii="Times New Roman" w:hAnsi="Times New Roman" w:cs="Times New Roman"/>
          <w:i/>
          <w:sz w:val="23"/>
          <w:szCs w:val="23"/>
        </w:rPr>
        <w:t xml:space="preserve"> 2013</w:t>
      </w:r>
      <w:r w:rsidRPr="00721569">
        <w:rPr>
          <w:rFonts w:ascii="Times New Roman" w:hAnsi="Times New Roman" w:cs="Times New Roman"/>
          <w:i/>
          <w:sz w:val="23"/>
          <w:szCs w:val="23"/>
        </w:rPr>
        <w:t>–Sept 2014</w:t>
      </w:r>
      <w:r w:rsidR="00CE293A" w:rsidRPr="00721569">
        <w:rPr>
          <w:rFonts w:ascii="Times New Roman" w:hAnsi="Times New Roman" w:cs="Times New Roman"/>
          <w:i/>
          <w:sz w:val="23"/>
          <w:szCs w:val="23"/>
        </w:rPr>
        <w:t>, Client: The Royal Academy of Engineering)</w:t>
      </w:r>
    </w:p>
    <w:p w14:paraId="2E76B25E" w14:textId="2A9C5783" w:rsidR="008360A7" w:rsidRPr="00721569" w:rsidRDefault="00BE60CD" w:rsidP="008360A7">
      <w:pPr>
        <w:ind w:left="709"/>
        <w:jc w:val="both"/>
        <w:rPr>
          <w:rFonts w:ascii="Times New Roman" w:hAnsi="Times New Roman" w:cs="Times New Roman"/>
          <w:sz w:val="23"/>
          <w:szCs w:val="23"/>
        </w:rPr>
      </w:pPr>
      <w:r w:rsidRPr="00721569">
        <w:rPr>
          <w:rFonts w:ascii="Times New Roman" w:hAnsi="Times New Roman" w:cs="Times New Roman"/>
          <w:sz w:val="23"/>
          <w:szCs w:val="23"/>
        </w:rPr>
        <w:t>The</w:t>
      </w:r>
      <w:r w:rsidR="00CE293A" w:rsidRPr="00721569">
        <w:rPr>
          <w:rFonts w:ascii="Times New Roman" w:hAnsi="Times New Roman" w:cs="Times New Roman"/>
          <w:sz w:val="23"/>
          <w:szCs w:val="23"/>
        </w:rPr>
        <w:t xml:space="preserve"> study</w:t>
      </w:r>
      <w:r w:rsidRPr="00721569">
        <w:rPr>
          <w:rFonts w:ascii="Times New Roman" w:hAnsi="Times New Roman" w:cs="Times New Roman"/>
          <w:sz w:val="23"/>
          <w:szCs w:val="23"/>
        </w:rPr>
        <w:t xml:space="preserve"> examine</w:t>
      </w:r>
      <w:r w:rsidR="008360A7" w:rsidRPr="00721569">
        <w:rPr>
          <w:rFonts w:ascii="Times New Roman" w:hAnsi="Times New Roman" w:cs="Times New Roman"/>
          <w:sz w:val="23"/>
          <w:szCs w:val="23"/>
        </w:rPr>
        <w:t>d</w:t>
      </w:r>
      <w:r w:rsidRPr="00721569">
        <w:rPr>
          <w:rFonts w:ascii="Times New Roman" w:hAnsi="Times New Roman" w:cs="Times New Roman"/>
          <w:sz w:val="23"/>
          <w:szCs w:val="23"/>
        </w:rPr>
        <w:t xml:space="preserve"> </w:t>
      </w:r>
      <w:r w:rsidR="008360A7" w:rsidRPr="00721569">
        <w:rPr>
          <w:rFonts w:ascii="Times New Roman" w:hAnsi="Times New Roman" w:cs="Times New Roman"/>
          <w:sz w:val="23"/>
          <w:szCs w:val="23"/>
        </w:rPr>
        <w:t xml:space="preserve">the role that teaching plays in </w:t>
      </w:r>
      <w:r w:rsidR="00D91F6E" w:rsidRPr="00721569">
        <w:rPr>
          <w:rFonts w:ascii="Times New Roman" w:hAnsi="Times New Roman" w:cs="Times New Roman"/>
          <w:sz w:val="23"/>
          <w:szCs w:val="23"/>
        </w:rPr>
        <w:t xml:space="preserve">UK </w:t>
      </w:r>
      <w:r w:rsidR="008360A7" w:rsidRPr="00721569">
        <w:rPr>
          <w:rFonts w:ascii="Times New Roman" w:hAnsi="Times New Roman" w:cs="Times New Roman"/>
          <w:sz w:val="23"/>
          <w:szCs w:val="23"/>
        </w:rPr>
        <w:t xml:space="preserve">academic promotion within engineering.  Drawing on survey evidence (n=604) and interview evidence (n=54), the study the study distilled </w:t>
      </w:r>
      <w:r w:rsidR="00D91F6E" w:rsidRPr="00721569">
        <w:rPr>
          <w:rFonts w:ascii="Times New Roman" w:hAnsi="Times New Roman" w:cs="Times New Roman"/>
          <w:sz w:val="23"/>
          <w:szCs w:val="23"/>
        </w:rPr>
        <w:t>views and experiences fro various levels of the university hierarchy to address the question “</w:t>
      </w:r>
      <w:r w:rsidR="00D91F6E" w:rsidRPr="00721569">
        <w:rPr>
          <w:rFonts w:ascii="Times New Roman" w:hAnsi="Times New Roman" w:cs="Times New Roman"/>
          <w:i/>
          <w:sz w:val="23"/>
          <w:szCs w:val="23"/>
        </w:rPr>
        <w:t>to what extent are university promotion procedures seen to incentivise teaching achievement in engineering</w:t>
      </w:r>
      <w:r w:rsidR="00D91F6E" w:rsidRPr="00721569">
        <w:rPr>
          <w:rFonts w:ascii="Times New Roman" w:hAnsi="Times New Roman" w:cs="Times New Roman"/>
          <w:sz w:val="23"/>
          <w:szCs w:val="23"/>
        </w:rPr>
        <w:t xml:space="preserve">”.  The study report </w:t>
      </w:r>
      <w:r w:rsidR="003C3362">
        <w:rPr>
          <w:rFonts w:ascii="Times New Roman" w:hAnsi="Times New Roman" w:cs="Times New Roman"/>
          <w:sz w:val="23"/>
          <w:szCs w:val="23"/>
        </w:rPr>
        <w:t>will</w:t>
      </w:r>
      <w:r w:rsidR="00D91F6E" w:rsidRPr="00721569">
        <w:rPr>
          <w:rFonts w:ascii="Times New Roman" w:hAnsi="Times New Roman" w:cs="Times New Roman"/>
          <w:sz w:val="23"/>
          <w:szCs w:val="23"/>
        </w:rPr>
        <w:t xml:space="preserve"> be published by the Royal Academy of Engineering in late 2014.</w:t>
      </w:r>
      <w:r w:rsidR="003C3362">
        <w:rPr>
          <w:rFonts w:ascii="Times New Roman" w:hAnsi="Times New Roman" w:cs="Times New Roman"/>
          <w:sz w:val="23"/>
          <w:szCs w:val="23"/>
        </w:rPr>
        <w:t xml:space="preserve">  A follow-up study is planned, focused on developing </w:t>
      </w:r>
      <w:r w:rsidR="00096579">
        <w:rPr>
          <w:rFonts w:ascii="Times New Roman" w:hAnsi="Times New Roman" w:cs="Times New Roman"/>
          <w:sz w:val="23"/>
          <w:szCs w:val="23"/>
        </w:rPr>
        <w:t xml:space="preserve">a new set of </w:t>
      </w:r>
      <w:r w:rsidR="003C3362">
        <w:rPr>
          <w:rFonts w:ascii="Times New Roman" w:hAnsi="Times New Roman" w:cs="Times New Roman"/>
          <w:sz w:val="23"/>
          <w:szCs w:val="23"/>
        </w:rPr>
        <w:t>metrics for the evaluation of teaching achievement in engineering.</w:t>
      </w:r>
    </w:p>
    <w:p w14:paraId="2865F59E" w14:textId="1D789FE1" w:rsidR="00BE60CD" w:rsidRPr="00721569" w:rsidRDefault="003C3362" w:rsidP="0054434C">
      <w:pPr>
        <w:pStyle w:val="ListParagraph"/>
        <w:numPr>
          <w:ilvl w:val="0"/>
          <w:numId w:val="4"/>
        </w:numPr>
        <w:spacing w:before="0" w:after="60"/>
        <w:ind w:left="714" w:hanging="357"/>
        <w:contextualSpacing w:val="0"/>
        <w:rPr>
          <w:rFonts w:ascii="Times New Roman" w:hAnsi="Times New Roman" w:cs="Times New Roman"/>
          <w:i/>
          <w:sz w:val="23"/>
          <w:szCs w:val="23"/>
        </w:rPr>
      </w:pPr>
      <w:r>
        <w:rPr>
          <w:rFonts w:ascii="Times New Roman" w:hAnsi="Times New Roman" w:cs="Times New Roman"/>
          <w:b/>
          <w:i/>
          <w:sz w:val="23"/>
          <w:szCs w:val="23"/>
        </w:rPr>
        <w:t>Creating university-based entrepreneurial ecosystems: evidence from emerging world leaders</w:t>
      </w:r>
      <w:r w:rsidR="00BE60CD" w:rsidRPr="00721569">
        <w:rPr>
          <w:rFonts w:ascii="Times New Roman" w:hAnsi="Times New Roman" w:cs="Times New Roman"/>
          <w:i/>
          <w:sz w:val="23"/>
          <w:szCs w:val="23"/>
        </w:rPr>
        <w:t xml:space="preserve">   (</w:t>
      </w:r>
      <w:r w:rsidR="0054434C" w:rsidRPr="00721569">
        <w:rPr>
          <w:rFonts w:ascii="Times New Roman" w:hAnsi="Times New Roman" w:cs="Times New Roman"/>
          <w:i/>
          <w:sz w:val="23"/>
          <w:szCs w:val="23"/>
        </w:rPr>
        <w:t>Feb</w:t>
      </w:r>
      <w:r w:rsidR="00BE60CD" w:rsidRPr="00721569">
        <w:rPr>
          <w:rFonts w:ascii="Times New Roman" w:hAnsi="Times New Roman" w:cs="Times New Roman"/>
          <w:i/>
          <w:sz w:val="23"/>
          <w:szCs w:val="23"/>
        </w:rPr>
        <w:t xml:space="preserve"> 2012</w:t>
      </w:r>
      <w:r w:rsidR="00D91F6E" w:rsidRPr="00721569">
        <w:rPr>
          <w:rFonts w:ascii="Times New Roman" w:hAnsi="Times New Roman" w:cs="Times New Roman"/>
          <w:i/>
          <w:sz w:val="23"/>
          <w:szCs w:val="23"/>
        </w:rPr>
        <w:t>–April 2014</w:t>
      </w:r>
      <w:r w:rsidR="00BE60CD" w:rsidRPr="00721569">
        <w:rPr>
          <w:rFonts w:ascii="Times New Roman" w:hAnsi="Times New Roman" w:cs="Times New Roman"/>
          <w:i/>
          <w:sz w:val="23"/>
          <w:szCs w:val="23"/>
        </w:rPr>
        <w:t xml:space="preserve">, Client: </w:t>
      </w:r>
      <w:r w:rsidR="00B54BB2" w:rsidRPr="00721569">
        <w:rPr>
          <w:rFonts w:ascii="Times New Roman" w:hAnsi="Times New Roman" w:cs="Times New Roman"/>
          <w:i/>
          <w:sz w:val="23"/>
          <w:szCs w:val="23"/>
        </w:rPr>
        <w:t>MIT)</w:t>
      </w:r>
    </w:p>
    <w:p w14:paraId="0D7CA032" w14:textId="76D78865" w:rsidR="004D7770" w:rsidRPr="00721569" w:rsidRDefault="006228A6" w:rsidP="00BE3324">
      <w:pPr>
        <w:ind w:left="709"/>
        <w:rPr>
          <w:rFonts w:ascii="Times New Roman" w:hAnsi="Times New Roman" w:cs="Times New Roman"/>
          <w:sz w:val="23"/>
          <w:szCs w:val="23"/>
        </w:rPr>
      </w:pPr>
      <w:r w:rsidRPr="00721569">
        <w:rPr>
          <w:rFonts w:ascii="Times New Roman" w:hAnsi="Times New Roman" w:cs="Times New Roman"/>
          <w:sz w:val="23"/>
          <w:szCs w:val="23"/>
        </w:rPr>
        <w:t xml:space="preserve">This phased study </w:t>
      </w:r>
      <w:r w:rsidR="00D91F6E" w:rsidRPr="00721569">
        <w:rPr>
          <w:rFonts w:ascii="Times New Roman" w:hAnsi="Times New Roman" w:cs="Times New Roman"/>
          <w:sz w:val="23"/>
          <w:szCs w:val="23"/>
        </w:rPr>
        <w:t>sought</w:t>
      </w:r>
      <w:r w:rsidRPr="00721569">
        <w:rPr>
          <w:rFonts w:ascii="Times New Roman" w:hAnsi="Times New Roman" w:cs="Times New Roman"/>
          <w:sz w:val="23"/>
          <w:szCs w:val="23"/>
        </w:rPr>
        <w:t xml:space="preserve"> to identify and evaluate the world’s most effective university-based </w:t>
      </w:r>
      <w:r w:rsidR="00721569" w:rsidRPr="00721569">
        <w:rPr>
          <w:rFonts w:ascii="Times New Roman" w:hAnsi="Times New Roman" w:cs="Times New Roman"/>
          <w:sz w:val="23"/>
          <w:szCs w:val="23"/>
        </w:rPr>
        <w:t>entrepreneurial</w:t>
      </w:r>
      <w:r w:rsidRPr="00721569">
        <w:rPr>
          <w:rFonts w:ascii="Times New Roman" w:hAnsi="Times New Roman" w:cs="Times New Roman"/>
          <w:sz w:val="23"/>
          <w:szCs w:val="23"/>
        </w:rPr>
        <w:t xml:space="preserve"> ecosystems</w:t>
      </w:r>
      <w:r w:rsidR="00D91F6E" w:rsidRPr="00721569">
        <w:rPr>
          <w:rFonts w:ascii="Times New Roman" w:hAnsi="Times New Roman" w:cs="Times New Roman"/>
          <w:sz w:val="23"/>
          <w:szCs w:val="23"/>
        </w:rPr>
        <w:t xml:space="preserve"> operating outside established technology hubs</w:t>
      </w:r>
      <w:r w:rsidRPr="00721569">
        <w:rPr>
          <w:rFonts w:ascii="Times New Roman" w:hAnsi="Times New Roman" w:cs="Times New Roman"/>
          <w:sz w:val="23"/>
          <w:szCs w:val="23"/>
        </w:rPr>
        <w:t xml:space="preserve">. </w:t>
      </w:r>
      <w:r w:rsidR="00B54BB2" w:rsidRPr="00721569">
        <w:rPr>
          <w:rFonts w:ascii="Times New Roman" w:hAnsi="Times New Roman" w:cs="Times New Roman"/>
          <w:sz w:val="23"/>
          <w:szCs w:val="23"/>
        </w:rPr>
        <w:t>The study report, published in July 2014, summarises some of the key opportunities and challenges facing universities seeking to develop their entrepreneurial profile.</w:t>
      </w:r>
    </w:p>
    <w:p w14:paraId="48491BE8" w14:textId="34B7F268" w:rsidR="006228A6" w:rsidRPr="00721569" w:rsidRDefault="00BE3324" w:rsidP="0054434C">
      <w:pPr>
        <w:pStyle w:val="ListParagraph"/>
        <w:numPr>
          <w:ilvl w:val="0"/>
          <w:numId w:val="4"/>
        </w:numPr>
        <w:spacing w:before="0" w:after="60"/>
        <w:ind w:left="714" w:hanging="357"/>
        <w:contextualSpacing w:val="0"/>
        <w:rPr>
          <w:rFonts w:ascii="Times New Roman" w:hAnsi="Times New Roman" w:cs="Times New Roman"/>
          <w:b/>
          <w:i/>
          <w:sz w:val="23"/>
          <w:szCs w:val="23"/>
        </w:rPr>
      </w:pPr>
      <w:r w:rsidRPr="00721569">
        <w:rPr>
          <w:rFonts w:ascii="Times New Roman" w:hAnsi="Times New Roman" w:cs="Times New Roman"/>
          <w:b/>
          <w:i/>
          <w:sz w:val="23"/>
          <w:szCs w:val="23"/>
        </w:rPr>
        <w:t xml:space="preserve">Evaluation of university ranking systems </w:t>
      </w:r>
      <w:r w:rsidR="006228A6" w:rsidRPr="00721569">
        <w:rPr>
          <w:rFonts w:ascii="Times New Roman" w:hAnsi="Times New Roman" w:cs="Times New Roman"/>
          <w:i/>
          <w:sz w:val="23"/>
          <w:szCs w:val="23"/>
        </w:rPr>
        <w:t>(</w:t>
      </w:r>
      <w:r w:rsidRPr="00721569">
        <w:rPr>
          <w:rFonts w:ascii="Times New Roman" w:hAnsi="Times New Roman" w:cs="Times New Roman"/>
          <w:i/>
          <w:sz w:val="23"/>
          <w:szCs w:val="23"/>
        </w:rPr>
        <w:t>Jan-Mar 2013</w:t>
      </w:r>
      <w:r w:rsidR="006228A6" w:rsidRPr="00721569">
        <w:rPr>
          <w:rFonts w:ascii="Times New Roman" w:hAnsi="Times New Roman" w:cs="Times New Roman"/>
          <w:i/>
          <w:sz w:val="23"/>
          <w:szCs w:val="23"/>
        </w:rPr>
        <w:t xml:space="preserve">, Client: </w:t>
      </w:r>
      <w:r w:rsidRPr="00721569">
        <w:rPr>
          <w:rFonts w:ascii="Times New Roman" w:hAnsi="Times New Roman" w:cs="Times New Roman"/>
          <w:i/>
          <w:sz w:val="23"/>
          <w:szCs w:val="23"/>
        </w:rPr>
        <w:t>Skoltech</w:t>
      </w:r>
      <w:r w:rsidR="006228A6" w:rsidRPr="00721569">
        <w:rPr>
          <w:rFonts w:ascii="Times New Roman" w:hAnsi="Times New Roman" w:cs="Times New Roman"/>
          <w:i/>
          <w:sz w:val="23"/>
          <w:szCs w:val="23"/>
        </w:rPr>
        <w:t>)</w:t>
      </w:r>
    </w:p>
    <w:p w14:paraId="34F63848" w14:textId="46870A01" w:rsidR="00BE3324" w:rsidRPr="00721569" w:rsidRDefault="00B54BB2" w:rsidP="00BE3324">
      <w:pPr>
        <w:pStyle w:val="ListParagraph"/>
        <w:spacing w:before="0" w:after="200"/>
        <w:contextualSpacing w:val="0"/>
        <w:rPr>
          <w:rFonts w:ascii="Times New Roman" w:hAnsi="Times New Roman" w:cs="Times New Roman"/>
          <w:sz w:val="23"/>
          <w:szCs w:val="23"/>
        </w:rPr>
      </w:pPr>
      <w:r w:rsidRPr="00721569">
        <w:rPr>
          <w:rFonts w:ascii="Times New Roman" w:hAnsi="Times New Roman" w:cs="Times New Roman"/>
          <w:sz w:val="23"/>
          <w:szCs w:val="23"/>
        </w:rPr>
        <w:t>A snaps</w:t>
      </w:r>
      <w:r w:rsidR="00BE3324" w:rsidRPr="00721569">
        <w:rPr>
          <w:rFonts w:ascii="Times New Roman" w:hAnsi="Times New Roman" w:cs="Times New Roman"/>
          <w:sz w:val="23"/>
          <w:szCs w:val="23"/>
        </w:rPr>
        <w:t xml:space="preserve">hot assessment was undertaken of the current systems of university ranking.  The world’s most influential ranking systems are weighted towards research and, to a </w:t>
      </w:r>
      <w:r w:rsidR="00385DB6" w:rsidRPr="00721569">
        <w:rPr>
          <w:rFonts w:ascii="Times New Roman" w:hAnsi="Times New Roman" w:cs="Times New Roman"/>
          <w:sz w:val="23"/>
          <w:szCs w:val="23"/>
        </w:rPr>
        <w:t xml:space="preserve">much </w:t>
      </w:r>
      <w:r w:rsidR="00BE3324" w:rsidRPr="00721569">
        <w:rPr>
          <w:rFonts w:ascii="Times New Roman" w:hAnsi="Times New Roman" w:cs="Times New Roman"/>
          <w:sz w:val="23"/>
          <w:szCs w:val="23"/>
        </w:rPr>
        <w:t xml:space="preserve">lesser extent, education. The study </w:t>
      </w:r>
      <w:r w:rsidRPr="00721569">
        <w:rPr>
          <w:rFonts w:ascii="Times New Roman" w:hAnsi="Times New Roman" w:cs="Times New Roman"/>
          <w:sz w:val="23"/>
          <w:szCs w:val="23"/>
        </w:rPr>
        <w:t xml:space="preserve">examined </w:t>
      </w:r>
      <w:r w:rsidR="00385DB6" w:rsidRPr="00721569">
        <w:rPr>
          <w:rFonts w:ascii="Times New Roman" w:hAnsi="Times New Roman" w:cs="Times New Roman"/>
          <w:sz w:val="23"/>
          <w:szCs w:val="23"/>
        </w:rPr>
        <w:t xml:space="preserve">key </w:t>
      </w:r>
      <w:r w:rsidR="00C47D1F">
        <w:rPr>
          <w:rFonts w:ascii="Times New Roman" w:hAnsi="Times New Roman" w:cs="Times New Roman"/>
          <w:sz w:val="23"/>
          <w:szCs w:val="23"/>
        </w:rPr>
        <w:t xml:space="preserve">national and international </w:t>
      </w:r>
      <w:r w:rsidR="00BE3324" w:rsidRPr="00721569">
        <w:rPr>
          <w:rFonts w:ascii="Times New Roman" w:hAnsi="Times New Roman" w:cs="Times New Roman"/>
          <w:sz w:val="23"/>
          <w:szCs w:val="23"/>
        </w:rPr>
        <w:t xml:space="preserve">systems of university ranking to map how the three domains of education, research and innovation/societal impact are </w:t>
      </w:r>
      <w:r w:rsidR="00A3676F" w:rsidRPr="00721569">
        <w:rPr>
          <w:rFonts w:ascii="Times New Roman" w:hAnsi="Times New Roman" w:cs="Times New Roman"/>
          <w:sz w:val="23"/>
          <w:szCs w:val="23"/>
        </w:rPr>
        <w:t xml:space="preserve">represented.  </w:t>
      </w:r>
    </w:p>
    <w:p w14:paraId="7992B984" w14:textId="3A89B380" w:rsidR="006228A6" w:rsidRPr="00721569" w:rsidRDefault="006228A6" w:rsidP="0054434C">
      <w:pPr>
        <w:pStyle w:val="ListParagraph"/>
        <w:numPr>
          <w:ilvl w:val="0"/>
          <w:numId w:val="4"/>
        </w:numPr>
        <w:spacing w:before="0" w:after="60"/>
        <w:ind w:left="714" w:hanging="357"/>
        <w:contextualSpacing w:val="0"/>
        <w:jc w:val="both"/>
        <w:rPr>
          <w:rFonts w:ascii="Times New Roman" w:hAnsi="Times New Roman" w:cs="Times New Roman"/>
          <w:b/>
          <w:i/>
          <w:sz w:val="23"/>
          <w:szCs w:val="23"/>
        </w:rPr>
      </w:pPr>
      <w:r w:rsidRPr="00721569">
        <w:rPr>
          <w:rFonts w:ascii="Times New Roman" w:hAnsi="Times New Roman" w:cs="Times New Roman"/>
          <w:b/>
          <w:i/>
          <w:sz w:val="23"/>
          <w:szCs w:val="23"/>
        </w:rPr>
        <w:t xml:space="preserve">Achieving sustainable change in engineering education   </w:t>
      </w:r>
      <w:r w:rsidRPr="00721569">
        <w:rPr>
          <w:rFonts w:ascii="Times New Roman" w:hAnsi="Times New Roman" w:cs="Times New Roman"/>
          <w:i/>
          <w:sz w:val="23"/>
          <w:szCs w:val="23"/>
        </w:rPr>
        <w:t>(</w:t>
      </w:r>
      <w:r w:rsidR="00385DB6" w:rsidRPr="00721569">
        <w:rPr>
          <w:rFonts w:ascii="Times New Roman" w:hAnsi="Times New Roman" w:cs="Times New Roman"/>
          <w:i/>
          <w:sz w:val="23"/>
          <w:szCs w:val="23"/>
        </w:rPr>
        <w:t>Jan-Dec</w:t>
      </w:r>
      <w:r w:rsidRPr="00721569">
        <w:rPr>
          <w:rFonts w:ascii="Times New Roman" w:hAnsi="Times New Roman" w:cs="Times New Roman"/>
          <w:i/>
          <w:sz w:val="23"/>
          <w:szCs w:val="23"/>
        </w:rPr>
        <w:t xml:space="preserve"> 2011, Client: The Royal Academy of Engineering and MIT)</w:t>
      </w:r>
    </w:p>
    <w:p w14:paraId="0CE4088C" w14:textId="7EC32B26" w:rsidR="006228A6" w:rsidRPr="00721569" w:rsidRDefault="0054434C" w:rsidP="006228A6">
      <w:pPr>
        <w:spacing w:after="120"/>
        <w:ind w:left="709"/>
        <w:jc w:val="both"/>
        <w:rPr>
          <w:rFonts w:ascii="Times New Roman" w:hAnsi="Times New Roman" w:cs="Times New Roman"/>
          <w:sz w:val="23"/>
          <w:szCs w:val="23"/>
        </w:rPr>
      </w:pPr>
      <w:r w:rsidRPr="00721569">
        <w:rPr>
          <w:rFonts w:ascii="Times New Roman" w:hAnsi="Times New Roman" w:cs="Times New Roman"/>
          <w:sz w:val="23"/>
          <w:szCs w:val="23"/>
        </w:rPr>
        <w:t>The study focused on the facilitators and barriers to systemic educational change in engineering.  Specifically, it sought to identify the mechanisms and conditions for the successful</w:t>
      </w:r>
      <w:r w:rsidR="009E3687" w:rsidRPr="00721569">
        <w:rPr>
          <w:rFonts w:ascii="Times New Roman" w:hAnsi="Times New Roman" w:cs="Times New Roman"/>
          <w:sz w:val="23"/>
          <w:szCs w:val="23"/>
        </w:rPr>
        <w:t xml:space="preserve"> adoption of</w:t>
      </w:r>
      <w:r w:rsidRPr="00721569">
        <w:rPr>
          <w:rFonts w:ascii="Times New Roman" w:hAnsi="Times New Roman" w:cs="Times New Roman"/>
          <w:sz w:val="23"/>
          <w:szCs w:val="23"/>
        </w:rPr>
        <w:t xml:space="preserve"> a new </w:t>
      </w:r>
      <w:r w:rsidR="00721569" w:rsidRPr="00721569">
        <w:rPr>
          <w:rFonts w:ascii="Times New Roman" w:hAnsi="Times New Roman" w:cs="Times New Roman"/>
          <w:sz w:val="23"/>
          <w:szCs w:val="23"/>
        </w:rPr>
        <w:t>curriculum</w:t>
      </w:r>
      <w:r w:rsidRPr="00721569">
        <w:rPr>
          <w:rFonts w:ascii="Times New Roman" w:hAnsi="Times New Roman" w:cs="Times New Roman"/>
          <w:sz w:val="23"/>
          <w:szCs w:val="23"/>
        </w:rPr>
        <w:t xml:space="preserve"> and pedagogy within engineering education. The study drew on </w:t>
      </w:r>
      <w:r w:rsidR="009E3687" w:rsidRPr="00721569">
        <w:rPr>
          <w:rFonts w:ascii="Times New Roman" w:hAnsi="Times New Roman" w:cs="Times New Roman"/>
          <w:sz w:val="23"/>
          <w:szCs w:val="23"/>
        </w:rPr>
        <w:t xml:space="preserve">interviews with international experts and the detailed evaluation of six case studies of </w:t>
      </w:r>
      <w:proofErr w:type="gramStart"/>
      <w:r w:rsidR="009E3687" w:rsidRPr="00721569">
        <w:rPr>
          <w:rFonts w:ascii="Times New Roman" w:hAnsi="Times New Roman" w:cs="Times New Roman"/>
          <w:sz w:val="23"/>
          <w:szCs w:val="23"/>
        </w:rPr>
        <w:t>highly-regarded</w:t>
      </w:r>
      <w:proofErr w:type="gramEnd"/>
      <w:r w:rsidR="009E3687" w:rsidRPr="00721569">
        <w:rPr>
          <w:rFonts w:ascii="Times New Roman" w:hAnsi="Times New Roman" w:cs="Times New Roman"/>
          <w:sz w:val="23"/>
          <w:szCs w:val="23"/>
        </w:rPr>
        <w:t xml:space="preserve"> educational change.  </w:t>
      </w:r>
      <w:r w:rsidR="004D7770" w:rsidRPr="00721569">
        <w:rPr>
          <w:rFonts w:ascii="Times New Roman" w:hAnsi="Times New Roman" w:cs="Times New Roman"/>
          <w:sz w:val="23"/>
          <w:szCs w:val="23"/>
        </w:rPr>
        <w:t xml:space="preserve">Drawing on </w:t>
      </w:r>
      <w:r w:rsidR="00721569">
        <w:rPr>
          <w:rFonts w:ascii="Times New Roman" w:hAnsi="Times New Roman" w:cs="Times New Roman"/>
          <w:sz w:val="23"/>
          <w:szCs w:val="23"/>
        </w:rPr>
        <w:t xml:space="preserve">international </w:t>
      </w:r>
      <w:r w:rsidR="004D7770" w:rsidRPr="00721569">
        <w:rPr>
          <w:rFonts w:ascii="Times New Roman" w:hAnsi="Times New Roman" w:cs="Times New Roman"/>
          <w:sz w:val="23"/>
          <w:szCs w:val="23"/>
        </w:rPr>
        <w:t>good practice, the study concludes with recommendations for univ</w:t>
      </w:r>
      <w:r w:rsidR="00721569">
        <w:rPr>
          <w:rFonts w:ascii="Times New Roman" w:hAnsi="Times New Roman" w:cs="Times New Roman"/>
          <w:sz w:val="23"/>
          <w:szCs w:val="23"/>
        </w:rPr>
        <w:t xml:space="preserve">ersities wishing to implement </w:t>
      </w:r>
      <w:r w:rsidR="004D7770" w:rsidRPr="00721569">
        <w:rPr>
          <w:rFonts w:ascii="Times New Roman" w:hAnsi="Times New Roman" w:cs="Times New Roman"/>
          <w:sz w:val="23"/>
          <w:szCs w:val="23"/>
        </w:rPr>
        <w:t>programme</w:t>
      </w:r>
      <w:r w:rsidR="00721569">
        <w:rPr>
          <w:rFonts w:ascii="Times New Roman" w:hAnsi="Times New Roman" w:cs="Times New Roman"/>
          <w:sz w:val="23"/>
          <w:szCs w:val="23"/>
        </w:rPr>
        <w:t>s</w:t>
      </w:r>
      <w:r w:rsidR="004D7770" w:rsidRPr="00721569">
        <w:rPr>
          <w:rFonts w:ascii="Times New Roman" w:hAnsi="Times New Roman" w:cs="Times New Roman"/>
          <w:sz w:val="23"/>
          <w:szCs w:val="23"/>
        </w:rPr>
        <w:t xml:space="preserve"> of educational change.</w:t>
      </w:r>
    </w:p>
    <w:p w14:paraId="06D807B1" w14:textId="61F45902" w:rsidR="0054434C" w:rsidRPr="00721569" w:rsidRDefault="0054434C" w:rsidP="0054434C">
      <w:pPr>
        <w:pStyle w:val="ListParagraph"/>
        <w:numPr>
          <w:ilvl w:val="0"/>
          <w:numId w:val="4"/>
        </w:numPr>
        <w:spacing w:before="0" w:after="60"/>
        <w:ind w:left="714" w:hanging="357"/>
        <w:contextualSpacing w:val="0"/>
        <w:jc w:val="both"/>
        <w:rPr>
          <w:rFonts w:ascii="Times New Roman" w:hAnsi="Times New Roman" w:cs="Times New Roman"/>
          <w:b/>
          <w:i/>
          <w:sz w:val="23"/>
          <w:szCs w:val="23"/>
        </w:rPr>
      </w:pPr>
      <w:r w:rsidRPr="00721569">
        <w:rPr>
          <w:rFonts w:ascii="Times New Roman" w:hAnsi="Times New Roman" w:cs="Times New Roman"/>
          <w:b/>
          <w:i/>
          <w:sz w:val="23"/>
          <w:szCs w:val="23"/>
        </w:rPr>
        <w:t xml:space="preserve">WHEN STEM: identifying the most effective age to influence children positively towards STEM (science, technology, engineering and mathematics)   </w:t>
      </w:r>
      <w:r w:rsidRPr="00721569">
        <w:rPr>
          <w:rFonts w:ascii="Times New Roman" w:hAnsi="Times New Roman" w:cs="Times New Roman"/>
          <w:i/>
          <w:sz w:val="23"/>
          <w:szCs w:val="23"/>
        </w:rPr>
        <w:t>(Jan-Apr 2010, Client: Institution of Mechanical Engineers)</w:t>
      </w:r>
    </w:p>
    <w:p w14:paraId="28ABBDE3" w14:textId="4C2937E1" w:rsidR="0054434C" w:rsidRPr="00721569" w:rsidRDefault="0054434C" w:rsidP="0054434C">
      <w:pPr>
        <w:spacing w:after="120"/>
        <w:ind w:left="709"/>
        <w:jc w:val="both"/>
        <w:rPr>
          <w:rFonts w:ascii="Times New Roman" w:hAnsi="Times New Roman" w:cs="Times New Roman"/>
          <w:sz w:val="23"/>
          <w:szCs w:val="23"/>
        </w:rPr>
      </w:pPr>
      <w:r w:rsidRPr="00721569">
        <w:rPr>
          <w:rFonts w:ascii="Times New Roman" w:hAnsi="Times New Roman" w:cs="Times New Roman"/>
          <w:sz w:val="23"/>
          <w:szCs w:val="23"/>
        </w:rPr>
        <w:t xml:space="preserve">The study sought to understand how children’s attitudes to engineering careers change with age and thereby identify the most effective age/s and strategies for positive intervention. </w:t>
      </w:r>
    </w:p>
    <w:p w14:paraId="48C4430B" w14:textId="47A2B957" w:rsidR="00CE293A" w:rsidRPr="00721569" w:rsidRDefault="00BE60CD" w:rsidP="0054434C">
      <w:pPr>
        <w:pStyle w:val="ListParagraph"/>
        <w:ind w:left="0"/>
        <w:contextualSpacing w:val="0"/>
        <w:jc w:val="both"/>
        <w:rPr>
          <w:rFonts w:ascii="Times New Roman" w:hAnsi="Times New Roman" w:cs="Times New Roman"/>
          <w:sz w:val="23"/>
          <w:szCs w:val="23"/>
        </w:rPr>
      </w:pPr>
      <w:r w:rsidRPr="00721569">
        <w:rPr>
          <w:rFonts w:ascii="Times New Roman" w:hAnsi="Times New Roman" w:cs="Times New Roman"/>
          <w:sz w:val="23"/>
          <w:szCs w:val="23"/>
        </w:rPr>
        <w:t>I</w:t>
      </w:r>
      <w:r w:rsidR="00603210" w:rsidRPr="00721569">
        <w:rPr>
          <w:rFonts w:ascii="Times New Roman" w:hAnsi="Times New Roman" w:cs="Times New Roman"/>
          <w:sz w:val="23"/>
          <w:szCs w:val="23"/>
        </w:rPr>
        <w:t>n</w:t>
      </w:r>
      <w:r w:rsidRPr="00721569">
        <w:rPr>
          <w:rFonts w:ascii="Times New Roman" w:hAnsi="Times New Roman" w:cs="Times New Roman"/>
          <w:sz w:val="23"/>
          <w:szCs w:val="23"/>
        </w:rPr>
        <w:t xml:space="preserve"> addition to the </w:t>
      </w:r>
      <w:r w:rsidR="00AD5CDC" w:rsidRPr="00721569">
        <w:rPr>
          <w:rFonts w:ascii="Times New Roman" w:hAnsi="Times New Roman" w:cs="Times New Roman"/>
          <w:sz w:val="23"/>
          <w:szCs w:val="23"/>
        </w:rPr>
        <w:t>sample research studies</w:t>
      </w:r>
      <w:r w:rsidRPr="00721569">
        <w:rPr>
          <w:rFonts w:ascii="Times New Roman" w:hAnsi="Times New Roman" w:cs="Times New Roman"/>
          <w:sz w:val="23"/>
          <w:szCs w:val="23"/>
        </w:rPr>
        <w:t xml:space="preserve"> </w:t>
      </w:r>
      <w:r w:rsidR="003C3362">
        <w:rPr>
          <w:rFonts w:ascii="Times New Roman" w:hAnsi="Times New Roman" w:cs="Times New Roman"/>
          <w:sz w:val="23"/>
          <w:szCs w:val="23"/>
        </w:rPr>
        <w:t>listed</w:t>
      </w:r>
      <w:r w:rsidRPr="00721569">
        <w:rPr>
          <w:rFonts w:ascii="Times New Roman" w:hAnsi="Times New Roman" w:cs="Times New Roman"/>
          <w:sz w:val="23"/>
          <w:szCs w:val="23"/>
        </w:rPr>
        <w:t xml:space="preserve"> above, Dr Graham has worked individually with </w:t>
      </w:r>
      <w:r w:rsidR="00C66DF1">
        <w:rPr>
          <w:rFonts w:ascii="Times New Roman" w:hAnsi="Times New Roman" w:cs="Times New Roman"/>
          <w:sz w:val="23"/>
          <w:szCs w:val="23"/>
        </w:rPr>
        <w:t xml:space="preserve">a wide range of </w:t>
      </w:r>
      <w:r w:rsidRPr="00721569">
        <w:rPr>
          <w:rFonts w:ascii="Times New Roman" w:hAnsi="Times New Roman" w:cs="Times New Roman"/>
          <w:sz w:val="23"/>
          <w:szCs w:val="23"/>
        </w:rPr>
        <w:t xml:space="preserve">engineering schools and universities across the world to support </w:t>
      </w:r>
      <w:r w:rsidR="00AD5CDC" w:rsidRPr="00721569">
        <w:rPr>
          <w:rFonts w:ascii="Times New Roman" w:hAnsi="Times New Roman" w:cs="Times New Roman"/>
          <w:sz w:val="23"/>
          <w:szCs w:val="23"/>
        </w:rPr>
        <w:t xml:space="preserve">specific </w:t>
      </w:r>
      <w:r w:rsidRPr="00721569">
        <w:rPr>
          <w:rFonts w:ascii="Times New Roman" w:hAnsi="Times New Roman" w:cs="Times New Roman"/>
          <w:sz w:val="23"/>
          <w:szCs w:val="23"/>
        </w:rPr>
        <w:t>initiatives of educational and entrepreneurial change.</w:t>
      </w:r>
      <w:r w:rsidR="00721569" w:rsidRPr="00721569">
        <w:rPr>
          <w:rFonts w:ascii="Times New Roman" w:hAnsi="Times New Roman" w:cs="Times New Roman"/>
          <w:sz w:val="23"/>
          <w:szCs w:val="23"/>
        </w:rPr>
        <w:t xml:space="preserve">  For example, over the past year, Dr Graham has been supporting and evaluating major programmes of education change in engineering at University College London (UCL) and the Pontifical Catholic University of Chile (PUC).  </w:t>
      </w:r>
      <w:r w:rsidR="003C3362">
        <w:rPr>
          <w:rFonts w:ascii="Times New Roman" w:hAnsi="Times New Roman" w:cs="Times New Roman"/>
          <w:sz w:val="23"/>
          <w:szCs w:val="23"/>
        </w:rPr>
        <w:t>In a second example</w:t>
      </w:r>
      <w:r w:rsidR="00721569" w:rsidRPr="00721569">
        <w:rPr>
          <w:rFonts w:ascii="Times New Roman" w:hAnsi="Times New Roman" w:cs="Times New Roman"/>
          <w:sz w:val="23"/>
          <w:szCs w:val="23"/>
        </w:rPr>
        <w:t xml:space="preserve">, she conducted an </w:t>
      </w:r>
      <w:r w:rsidR="00096579">
        <w:rPr>
          <w:rFonts w:ascii="Times New Roman" w:hAnsi="Times New Roman" w:cs="Times New Roman"/>
          <w:sz w:val="23"/>
          <w:szCs w:val="23"/>
        </w:rPr>
        <w:t xml:space="preserve">independent </w:t>
      </w:r>
      <w:r w:rsidR="00721569" w:rsidRPr="00721569">
        <w:rPr>
          <w:rFonts w:ascii="Times New Roman" w:hAnsi="Times New Roman" w:cs="Times New Roman"/>
          <w:sz w:val="23"/>
          <w:szCs w:val="23"/>
        </w:rPr>
        <w:t>evaluation of the Skylab facility at Denmark Technical University (DTU)</w:t>
      </w:r>
      <w:r w:rsidR="003C3362">
        <w:rPr>
          <w:rFonts w:ascii="Times New Roman" w:hAnsi="Times New Roman" w:cs="Times New Roman"/>
          <w:sz w:val="23"/>
          <w:szCs w:val="23"/>
        </w:rPr>
        <w:t xml:space="preserve"> in January/February 2014</w:t>
      </w:r>
      <w:r w:rsidR="00721569" w:rsidRPr="00721569">
        <w:rPr>
          <w:rFonts w:ascii="Times New Roman" w:hAnsi="Times New Roman" w:cs="Times New Roman"/>
          <w:sz w:val="23"/>
          <w:szCs w:val="23"/>
        </w:rPr>
        <w:t>.</w:t>
      </w:r>
    </w:p>
    <w:p w14:paraId="256C70FB" w14:textId="542FEE6F" w:rsidR="00D91F6E" w:rsidRPr="00721569" w:rsidRDefault="003C3362" w:rsidP="0054434C">
      <w:pPr>
        <w:pStyle w:val="ListParagraph"/>
        <w:ind w:left="0"/>
        <w:contextualSpacing w:val="0"/>
        <w:jc w:val="both"/>
        <w:rPr>
          <w:rFonts w:ascii="Times New Roman" w:hAnsi="Times New Roman" w:cs="Times New Roman"/>
          <w:sz w:val="23"/>
          <w:szCs w:val="23"/>
        </w:rPr>
      </w:pPr>
      <w:r w:rsidRPr="00721569">
        <w:rPr>
          <w:noProof/>
          <w:sz w:val="23"/>
          <w:szCs w:val="23"/>
          <w:lang w:val="en-US"/>
        </w:rPr>
        <mc:AlternateContent>
          <mc:Choice Requires="wps">
            <w:drawing>
              <wp:anchor distT="0" distB="0" distL="114300" distR="114300" simplePos="0" relativeHeight="251676672" behindDoc="0" locked="0" layoutInCell="1" allowOverlap="1" wp14:anchorId="1D4DC8FE" wp14:editId="4DDAF41C">
                <wp:simplePos x="0" y="0"/>
                <wp:positionH relativeFrom="column">
                  <wp:posOffset>-62865</wp:posOffset>
                </wp:positionH>
                <wp:positionV relativeFrom="paragraph">
                  <wp:posOffset>122555</wp:posOffset>
                </wp:positionV>
                <wp:extent cx="5829300" cy="8255"/>
                <wp:effectExtent l="0" t="0" r="12700" b="4254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82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65pt" to="454.1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">
                <v:stroke startarrowwidth="narrow" startarrowlength="short" endarrowwidth="narrow" endarrowlength="short"/>
                <v:shadow opacity="49150f"/>
              </v:line>
            </w:pict>
          </mc:Fallback>
        </mc:AlternateContent>
      </w:r>
      <w:bookmarkStart w:id="0" w:name="_GoBack"/>
      <w:bookmarkEnd w:id="0"/>
    </w:p>
    <w:sectPr w:rsidR="00D91F6E" w:rsidRPr="00721569" w:rsidSect="008360A7">
      <w:footerReference w:type="even" r:id="rId11"/>
      <w:footerReference w:type="default" r:id="rId12"/>
      <w:pgSz w:w="11900" w:h="16840"/>
      <w:pgMar w:top="1134" w:right="1694"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6EDA4" w14:textId="77777777" w:rsidR="003C3362" w:rsidRDefault="003C3362" w:rsidP="003425F9">
      <w:pPr>
        <w:spacing w:after="0"/>
      </w:pPr>
      <w:r>
        <w:separator/>
      </w:r>
    </w:p>
  </w:endnote>
  <w:endnote w:type="continuationSeparator" w:id="0">
    <w:p w14:paraId="51365CFA" w14:textId="77777777" w:rsidR="003C3362" w:rsidRDefault="003C3362" w:rsidP="003425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FE73" w14:textId="77777777" w:rsidR="003C3362" w:rsidRDefault="003C3362" w:rsidP="00342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43D437" w14:textId="77777777" w:rsidR="003C3362" w:rsidRDefault="003C33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4368" w14:textId="77777777" w:rsidR="003C3362" w:rsidRDefault="003C3362" w:rsidP="00342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6DF1">
      <w:rPr>
        <w:rStyle w:val="PageNumber"/>
        <w:noProof/>
      </w:rPr>
      <w:t>2</w:t>
    </w:r>
    <w:r>
      <w:rPr>
        <w:rStyle w:val="PageNumber"/>
      </w:rPr>
      <w:fldChar w:fldCharType="end"/>
    </w:r>
  </w:p>
  <w:p w14:paraId="6FC9551E" w14:textId="77777777" w:rsidR="003C3362" w:rsidRDefault="003C33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FDCBA" w14:textId="77777777" w:rsidR="003C3362" w:rsidRDefault="003C3362" w:rsidP="003425F9">
      <w:pPr>
        <w:spacing w:after="0"/>
      </w:pPr>
      <w:r>
        <w:separator/>
      </w:r>
    </w:p>
  </w:footnote>
  <w:footnote w:type="continuationSeparator" w:id="0">
    <w:p w14:paraId="030F1F78" w14:textId="77777777" w:rsidR="003C3362" w:rsidRDefault="003C3362" w:rsidP="003425F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EE3"/>
    <w:multiLevelType w:val="hybridMultilevel"/>
    <w:tmpl w:val="FAD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1023B"/>
    <w:multiLevelType w:val="hybridMultilevel"/>
    <w:tmpl w:val="A552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B2A3E"/>
    <w:multiLevelType w:val="hybridMultilevel"/>
    <w:tmpl w:val="8B6C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172552"/>
    <w:multiLevelType w:val="hybridMultilevel"/>
    <w:tmpl w:val="FB9E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8"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E0"/>
    <w:rsid w:val="00031BCF"/>
    <w:rsid w:val="00077745"/>
    <w:rsid w:val="00096579"/>
    <w:rsid w:val="00156D8D"/>
    <w:rsid w:val="00176D99"/>
    <w:rsid w:val="001C104E"/>
    <w:rsid w:val="0028241A"/>
    <w:rsid w:val="003425F9"/>
    <w:rsid w:val="00385DB6"/>
    <w:rsid w:val="003A1CC7"/>
    <w:rsid w:val="003C3362"/>
    <w:rsid w:val="003C6F94"/>
    <w:rsid w:val="003F53C8"/>
    <w:rsid w:val="004D1FFA"/>
    <w:rsid w:val="004D4CE1"/>
    <w:rsid w:val="004D7770"/>
    <w:rsid w:val="00510327"/>
    <w:rsid w:val="0054434C"/>
    <w:rsid w:val="00562726"/>
    <w:rsid w:val="005B6A34"/>
    <w:rsid w:val="005E2C69"/>
    <w:rsid w:val="00603210"/>
    <w:rsid w:val="006228A6"/>
    <w:rsid w:val="00640C07"/>
    <w:rsid w:val="006416A4"/>
    <w:rsid w:val="006E7684"/>
    <w:rsid w:val="00721569"/>
    <w:rsid w:val="007347E0"/>
    <w:rsid w:val="00764B34"/>
    <w:rsid w:val="007825E3"/>
    <w:rsid w:val="007B1336"/>
    <w:rsid w:val="008360A7"/>
    <w:rsid w:val="008E6725"/>
    <w:rsid w:val="009E3687"/>
    <w:rsid w:val="00A26088"/>
    <w:rsid w:val="00A3676F"/>
    <w:rsid w:val="00A748E4"/>
    <w:rsid w:val="00AD3610"/>
    <w:rsid w:val="00AD5CDC"/>
    <w:rsid w:val="00B54BB2"/>
    <w:rsid w:val="00BE3324"/>
    <w:rsid w:val="00BE60CD"/>
    <w:rsid w:val="00C47D1F"/>
    <w:rsid w:val="00C66DF1"/>
    <w:rsid w:val="00C83E47"/>
    <w:rsid w:val="00CE293A"/>
    <w:rsid w:val="00D15AB0"/>
    <w:rsid w:val="00D61665"/>
    <w:rsid w:val="00D91F6E"/>
    <w:rsid w:val="00E27302"/>
    <w:rsid w:val="00E42792"/>
    <w:rsid w:val="00E451B4"/>
    <w:rsid w:val="00E5513F"/>
    <w:rsid w:val="00EA3BEB"/>
    <w:rsid w:val="00EC651D"/>
    <w:rsid w:val="00ED45EE"/>
    <w:rsid w:val="00F82363"/>
    <w:rsid w:val="00FB60A2"/>
    <w:rsid w:val="00FC29A5"/>
    <w:rsid w:val="00FE1C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01E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E4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E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47"/>
    <w:rPr>
      <w:rFonts w:ascii="Lucida Grande" w:hAnsi="Lucida Grande" w:cs="Lucida Grande"/>
      <w:sz w:val="18"/>
      <w:szCs w:val="18"/>
      <w:lang w:val="en-GB"/>
    </w:rPr>
  </w:style>
  <w:style w:type="character" w:styleId="Hyperlink">
    <w:name w:val="Hyperlink"/>
    <w:basedOn w:val="DefaultParagraphFont"/>
    <w:uiPriority w:val="99"/>
    <w:unhideWhenUsed/>
    <w:rsid w:val="003A1CC7"/>
    <w:rPr>
      <w:color w:val="0000FF" w:themeColor="hyperlink"/>
      <w:u w:val="single"/>
    </w:rPr>
  </w:style>
  <w:style w:type="character" w:styleId="FollowedHyperlink">
    <w:name w:val="FollowedHyperlink"/>
    <w:basedOn w:val="DefaultParagraphFont"/>
    <w:uiPriority w:val="99"/>
    <w:semiHidden/>
    <w:unhideWhenUsed/>
    <w:rsid w:val="003A1CC7"/>
    <w:rPr>
      <w:color w:val="800080" w:themeColor="followedHyperlink"/>
      <w:u w:val="single"/>
    </w:rPr>
  </w:style>
  <w:style w:type="paragraph" w:customStyle="1" w:styleId="BBCText">
    <w:name w:val="BBCText"/>
    <w:rsid w:val="00AD3610"/>
    <w:pPr>
      <w:spacing w:after="0"/>
    </w:pPr>
    <w:rPr>
      <w:rFonts w:ascii="Times New Roman" w:eastAsia="Times New Roman" w:hAnsi="Times New Roman" w:cs="Times New Roman"/>
      <w:sz w:val="24"/>
      <w:lang w:val="en-GB" w:eastAsia="en-GB"/>
    </w:rPr>
  </w:style>
  <w:style w:type="paragraph" w:styleId="Title">
    <w:name w:val="Title"/>
    <w:basedOn w:val="Normal"/>
    <w:link w:val="TitleChar"/>
    <w:qFormat/>
    <w:rsid w:val="00AD3610"/>
    <w:pPr>
      <w:spacing w:after="120"/>
      <w:ind w:left="-567" w:right="-766"/>
      <w:jc w:val="center"/>
    </w:pPr>
    <w:rPr>
      <w:rFonts w:ascii="Times New Roman" w:eastAsia="Times New Roman" w:hAnsi="Times New Roman" w:cs="Times New Roman"/>
      <w:b/>
      <w:bCs/>
      <w:lang w:eastAsia="en-US"/>
    </w:rPr>
  </w:style>
  <w:style w:type="character" w:customStyle="1" w:styleId="TitleChar">
    <w:name w:val="Title Char"/>
    <w:basedOn w:val="DefaultParagraphFont"/>
    <w:link w:val="Title"/>
    <w:rsid w:val="00AD3610"/>
    <w:rPr>
      <w:rFonts w:ascii="Times New Roman" w:eastAsia="Times New Roman" w:hAnsi="Times New Roman" w:cs="Times New Roman"/>
      <w:b/>
      <w:bCs/>
      <w:sz w:val="24"/>
      <w:szCs w:val="24"/>
      <w:lang w:val="en-GB" w:eastAsia="en-US"/>
    </w:rPr>
  </w:style>
  <w:style w:type="paragraph" w:styleId="Footer">
    <w:name w:val="footer"/>
    <w:basedOn w:val="Normal"/>
    <w:link w:val="FooterChar"/>
    <w:uiPriority w:val="99"/>
    <w:unhideWhenUsed/>
    <w:rsid w:val="003425F9"/>
    <w:pPr>
      <w:tabs>
        <w:tab w:val="center" w:pos="4320"/>
        <w:tab w:val="right" w:pos="8640"/>
      </w:tabs>
      <w:spacing w:after="0"/>
    </w:pPr>
  </w:style>
  <w:style w:type="character" w:customStyle="1" w:styleId="FooterChar">
    <w:name w:val="Footer Char"/>
    <w:basedOn w:val="DefaultParagraphFont"/>
    <w:link w:val="Footer"/>
    <w:uiPriority w:val="99"/>
    <w:rsid w:val="003425F9"/>
    <w:rPr>
      <w:sz w:val="24"/>
      <w:szCs w:val="24"/>
      <w:lang w:val="en-GB"/>
    </w:rPr>
  </w:style>
  <w:style w:type="character" w:styleId="PageNumber">
    <w:name w:val="page number"/>
    <w:basedOn w:val="DefaultParagraphFont"/>
    <w:uiPriority w:val="99"/>
    <w:semiHidden/>
    <w:unhideWhenUsed/>
    <w:rsid w:val="003425F9"/>
  </w:style>
  <w:style w:type="paragraph" w:styleId="ListParagraph">
    <w:name w:val="List Paragraph"/>
    <w:basedOn w:val="Normal"/>
    <w:uiPriority w:val="34"/>
    <w:qFormat/>
    <w:rsid w:val="003425F9"/>
    <w:pPr>
      <w:spacing w:before="80" w:after="80"/>
      <w:ind w:left="720"/>
      <w:contextualSpacing/>
    </w:pPr>
    <w:rPr>
      <w:rFonts w:eastAsiaTheme="minorHAnsi"/>
      <w:szCs w:val="22"/>
      <w:lang w:eastAsia="en-US"/>
    </w:rPr>
  </w:style>
  <w:style w:type="paragraph" w:styleId="FootnoteText">
    <w:name w:val="footnote text"/>
    <w:basedOn w:val="Normal"/>
    <w:link w:val="FootnoteTextChar"/>
    <w:uiPriority w:val="99"/>
    <w:unhideWhenUsed/>
    <w:rsid w:val="003425F9"/>
    <w:pPr>
      <w:spacing w:after="0"/>
    </w:pPr>
    <w:rPr>
      <w:rFonts w:eastAsiaTheme="minorHAnsi"/>
      <w:lang w:eastAsia="en-US"/>
    </w:rPr>
  </w:style>
  <w:style w:type="character" w:customStyle="1" w:styleId="FootnoteTextChar">
    <w:name w:val="Footnote Text Char"/>
    <w:basedOn w:val="DefaultParagraphFont"/>
    <w:link w:val="FootnoteText"/>
    <w:uiPriority w:val="99"/>
    <w:rsid w:val="003425F9"/>
    <w:rPr>
      <w:rFonts w:eastAsiaTheme="minorHAnsi"/>
      <w:sz w:val="24"/>
      <w:szCs w:val="24"/>
      <w:lang w:val="en-GB" w:eastAsia="en-US"/>
    </w:rPr>
  </w:style>
  <w:style w:type="character" w:styleId="FootnoteReference">
    <w:name w:val="footnote reference"/>
    <w:basedOn w:val="DefaultParagraphFont"/>
    <w:uiPriority w:val="99"/>
    <w:unhideWhenUsed/>
    <w:rsid w:val="003425F9"/>
    <w:rPr>
      <w:vertAlign w:val="superscript"/>
    </w:rPr>
  </w:style>
  <w:style w:type="character" w:styleId="CommentReference">
    <w:name w:val="annotation reference"/>
    <w:basedOn w:val="DefaultParagraphFont"/>
    <w:uiPriority w:val="99"/>
    <w:semiHidden/>
    <w:unhideWhenUsed/>
    <w:rsid w:val="00510327"/>
    <w:rPr>
      <w:sz w:val="16"/>
      <w:szCs w:val="16"/>
    </w:rPr>
  </w:style>
  <w:style w:type="paragraph" w:styleId="CommentText">
    <w:name w:val="annotation text"/>
    <w:basedOn w:val="Normal"/>
    <w:link w:val="CommentTextChar"/>
    <w:uiPriority w:val="99"/>
    <w:semiHidden/>
    <w:unhideWhenUsed/>
    <w:rsid w:val="00510327"/>
    <w:rPr>
      <w:sz w:val="20"/>
      <w:szCs w:val="20"/>
    </w:rPr>
  </w:style>
  <w:style w:type="character" w:customStyle="1" w:styleId="CommentTextChar">
    <w:name w:val="Comment Text Char"/>
    <w:basedOn w:val="DefaultParagraphFont"/>
    <w:link w:val="CommentText"/>
    <w:uiPriority w:val="99"/>
    <w:semiHidden/>
    <w:rsid w:val="00510327"/>
    <w:rPr>
      <w:lang w:val="en-GB"/>
    </w:rPr>
  </w:style>
  <w:style w:type="paragraph" w:styleId="CommentSubject">
    <w:name w:val="annotation subject"/>
    <w:basedOn w:val="CommentText"/>
    <w:next w:val="CommentText"/>
    <w:link w:val="CommentSubjectChar"/>
    <w:uiPriority w:val="99"/>
    <w:semiHidden/>
    <w:unhideWhenUsed/>
    <w:rsid w:val="00510327"/>
    <w:rPr>
      <w:b/>
      <w:bCs/>
    </w:rPr>
  </w:style>
  <w:style w:type="character" w:customStyle="1" w:styleId="CommentSubjectChar">
    <w:name w:val="Comment Subject Char"/>
    <w:basedOn w:val="CommentTextChar"/>
    <w:link w:val="CommentSubject"/>
    <w:uiPriority w:val="99"/>
    <w:semiHidden/>
    <w:rsid w:val="00510327"/>
    <w:rPr>
      <w:b/>
      <w:bCs/>
      <w:lang w:val="en-GB"/>
    </w:rPr>
  </w:style>
  <w:style w:type="character" w:customStyle="1" w:styleId="style6">
    <w:name w:val="style_6"/>
    <w:basedOn w:val="DefaultParagraphFont"/>
    <w:rsid w:val="006228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E4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3E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47"/>
    <w:rPr>
      <w:rFonts w:ascii="Lucida Grande" w:hAnsi="Lucida Grande" w:cs="Lucida Grande"/>
      <w:sz w:val="18"/>
      <w:szCs w:val="18"/>
      <w:lang w:val="en-GB"/>
    </w:rPr>
  </w:style>
  <w:style w:type="character" w:styleId="Hyperlink">
    <w:name w:val="Hyperlink"/>
    <w:basedOn w:val="DefaultParagraphFont"/>
    <w:uiPriority w:val="99"/>
    <w:unhideWhenUsed/>
    <w:rsid w:val="003A1CC7"/>
    <w:rPr>
      <w:color w:val="0000FF" w:themeColor="hyperlink"/>
      <w:u w:val="single"/>
    </w:rPr>
  </w:style>
  <w:style w:type="character" w:styleId="FollowedHyperlink">
    <w:name w:val="FollowedHyperlink"/>
    <w:basedOn w:val="DefaultParagraphFont"/>
    <w:uiPriority w:val="99"/>
    <w:semiHidden/>
    <w:unhideWhenUsed/>
    <w:rsid w:val="003A1CC7"/>
    <w:rPr>
      <w:color w:val="800080" w:themeColor="followedHyperlink"/>
      <w:u w:val="single"/>
    </w:rPr>
  </w:style>
  <w:style w:type="paragraph" w:customStyle="1" w:styleId="BBCText">
    <w:name w:val="BBCText"/>
    <w:rsid w:val="00AD3610"/>
    <w:pPr>
      <w:spacing w:after="0"/>
    </w:pPr>
    <w:rPr>
      <w:rFonts w:ascii="Times New Roman" w:eastAsia="Times New Roman" w:hAnsi="Times New Roman" w:cs="Times New Roman"/>
      <w:sz w:val="24"/>
      <w:lang w:val="en-GB" w:eastAsia="en-GB"/>
    </w:rPr>
  </w:style>
  <w:style w:type="paragraph" w:styleId="Title">
    <w:name w:val="Title"/>
    <w:basedOn w:val="Normal"/>
    <w:link w:val="TitleChar"/>
    <w:qFormat/>
    <w:rsid w:val="00AD3610"/>
    <w:pPr>
      <w:spacing w:after="120"/>
      <w:ind w:left="-567" w:right="-766"/>
      <w:jc w:val="center"/>
    </w:pPr>
    <w:rPr>
      <w:rFonts w:ascii="Times New Roman" w:eastAsia="Times New Roman" w:hAnsi="Times New Roman" w:cs="Times New Roman"/>
      <w:b/>
      <w:bCs/>
      <w:lang w:eastAsia="en-US"/>
    </w:rPr>
  </w:style>
  <w:style w:type="character" w:customStyle="1" w:styleId="TitleChar">
    <w:name w:val="Title Char"/>
    <w:basedOn w:val="DefaultParagraphFont"/>
    <w:link w:val="Title"/>
    <w:rsid w:val="00AD3610"/>
    <w:rPr>
      <w:rFonts w:ascii="Times New Roman" w:eastAsia="Times New Roman" w:hAnsi="Times New Roman" w:cs="Times New Roman"/>
      <w:b/>
      <w:bCs/>
      <w:sz w:val="24"/>
      <w:szCs w:val="24"/>
      <w:lang w:val="en-GB" w:eastAsia="en-US"/>
    </w:rPr>
  </w:style>
  <w:style w:type="paragraph" w:styleId="Footer">
    <w:name w:val="footer"/>
    <w:basedOn w:val="Normal"/>
    <w:link w:val="FooterChar"/>
    <w:uiPriority w:val="99"/>
    <w:unhideWhenUsed/>
    <w:rsid w:val="003425F9"/>
    <w:pPr>
      <w:tabs>
        <w:tab w:val="center" w:pos="4320"/>
        <w:tab w:val="right" w:pos="8640"/>
      </w:tabs>
      <w:spacing w:after="0"/>
    </w:pPr>
  </w:style>
  <w:style w:type="character" w:customStyle="1" w:styleId="FooterChar">
    <w:name w:val="Footer Char"/>
    <w:basedOn w:val="DefaultParagraphFont"/>
    <w:link w:val="Footer"/>
    <w:uiPriority w:val="99"/>
    <w:rsid w:val="003425F9"/>
    <w:rPr>
      <w:sz w:val="24"/>
      <w:szCs w:val="24"/>
      <w:lang w:val="en-GB"/>
    </w:rPr>
  </w:style>
  <w:style w:type="character" w:styleId="PageNumber">
    <w:name w:val="page number"/>
    <w:basedOn w:val="DefaultParagraphFont"/>
    <w:uiPriority w:val="99"/>
    <w:semiHidden/>
    <w:unhideWhenUsed/>
    <w:rsid w:val="003425F9"/>
  </w:style>
  <w:style w:type="paragraph" w:styleId="ListParagraph">
    <w:name w:val="List Paragraph"/>
    <w:basedOn w:val="Normal"/>
    <w:uiPriority w:val="34"/>
    <w:qFormat/>
    <w:rsid w:val="003425F9"/>
    <w:pPr>
      <w:spacing w:before="80" w:after="80"/>
      <w:ind w:left="720"/>
      <w:contextualSpacing/>
    </w:pPr>
    <w:rPr>
      <w:rFonts w:eastAsiaTheme="minorHAnsi"/>
      <w:szCs w:val="22"/>
      <w:lang w:eastAsia="en-US"/>
    </w:rPr>
  </w:style>
  <w:style w:type="paragraph" w:styleId="FootnoteText">
    <w:name w:val="footnote text"/>
    <w:basedOn w:val="Normal"/>
    <w:link w:val="FootnoteTextChar"/>
    <w:uiPriority w:val="99"/>
    <w:unhideWhenUsed/>
    <w:rsid w:val="003425F9"/>
    <w:pPr>
      <w:spacing w:after="0"/>
    </w:pPr>
    <w:rPr>
      <w:rFonts w:eastAsiaTheme="minorHAnsi"/>
      <w:lang w:eastAsia="en-US"/>
    </w:rPr>
  </w:style>
  <w:style w:type="character" w:customStyle="1" w:styleId="FootnoteTextChar">
    <w:name w:val="Footnote Text Char"/>
    <w:basedOn w:val="DefaultParagraphFont"/>
    <w:link w:val="FootnoteText"/>
    <w:uiPriority w:val="99"/>
    <w:rsid w:val="003425F9"/>
    <w:rPr>
      <w:rFonts w:eastAsiaTheme="minorHAnsi"/>
      <w:sz w:val="24"/>
      <w:szCs w:val="24"/>
      <w:lang w:val="en-GB" w:eastAsia="en-US"/>
    </w:rPr>
  </w:style>
  <w:style w:type="character" w:styleId="FootnoteReference">
    <w:name w:val="footnote reference"/>
    <w:basedOn w:val="DefaultParagraphFont"/>
    <w:uiPriority w:val="99"/>
    <w:unhideWhenUsed/>
    <w:rsid w:val="003425F9"/>
    <w:rPr>
      <w:vertAlign w:val="superscript"/>
    </w:rPr>
  </w:style>
  <w:style w:type="character" w:styleId="CommentReference">
    <w:name w:val="annotation reference"/>
    <w:basedOn w:val="DefaultParagraphFont"/>
    <w:uiPriority w:val="99"/>
    <w:semiHidden/>
    <w:unhideWhenUsed/>
    <w:rsid w:val="00510327"/>
    <w:rPr>
      <w:sz w:val="16"/>
      <w:szCs w:val="16"/>
    </w:rPr>
  </w:style>
  <w:style w:type="paragraph" w:styleId="CommentText">
    <w:name w:val="annotation text"/>
    <w:basedOn w:val="Normal"/>
    <w:link w:val="CommentTextChar"/>
    <w:uiPriority w:val="99"/>
    <w:semiHidden/>
    <w:unhideWhenUsed/>
    <w:rsid w:val="00510327"/>
    <w:rPr>
      <w:sz w:val="20"/>
      <w:szCs w:val="20"/>
    </w:rPr>
  </w:style>
  <w:style w:type="character" w:customStyle="1" w:styleId="CommentTextChar">
    <w:name w:val="Comment Text Char"/>
    <w:basedOn w:val="DefaultParagraphFont"/>
    <w:link w:val="CommentText"/>
    <w:uiPriority w:val="99"/>
    <w:semiHidden/>
    <w:rsid w:val="00510327"/>
    <w:rPr>
      <w:lang w:val="en-GB"/>
    </w:rPr>
  </w:style>
  <w:style w:type="paragraph" w:styleId="CommentSubject">
    <w:name w:val="annotation subject"/>
    <w:basedOn w:val="CommentText"/>
    <w:next w:val="CommentText"/>
    <w:link w:val="CommentSubjectChar"/>
    <w:uiPriority w:val="99"/>
    <w:semiHidden/>
    <w:unhideWhenUsed/>
    <w:rsid w:val="00510327"/>
    <w:rPr>
      <w:b/>
      <w:bCs/>
    </w:rPr>
  </w:style>
  <w:style w:type="character" w:customStyle="1" w:styleId="CommentSubjectChar">
    <w:name w:val="Comment Subject Char"/>
    <w:basedOn w:val="CommentTextChar"/>
    <w:link w:val="CommentSubject"/>
    <w:uiPriority w:val="99"/>
    <w:semiHidden/>
    <w:rsid w:val="00510327"/>
    <w:rPr>
      <w:b/>
      <w:bCs/>
      <w:lang w:val="en-GB"/>
    </w:rPr>
  </w:style>
  <w:style w:type="character" w:customStyle="1" w:styleId="style6">
    <w:name w:val="style_6"/>
    <w:basedOn w:val="DefaultParagraphFont"/>
    <w:rsid w:val="0062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4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uth@rhgraham.org" TargetMode="External"/><Relationship Id="rId10" Type="http://schemas.openxmlformats.org/officeDocument/2006/relationships/hyperlink" Target="http://www.rhgra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959</Words>
  <Characters>5467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RHGraham.org</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Graham</dc:creator>
  <cp:lastModifiedBy>Ruth Graham</cp:lastModifiedBy>
  <cp:revision>2</cp:revision>
  <dcterms:created xsi:type="dcterms:W3CDTF">2015-04-22T21:00:00Z</dcterms:created>
  <dcterms:modified xsi:type="dcterms:W3CDTF">2015-04-22T21:00:00Z</dcterms:modified>
</cp:coreProperties>
</file>